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FD69C" w14:textId="77777777" w:rsidR="00681EE6" w:rsidRPr="00040693" w:rsidRDefault="00681EE6" w:rsidP="0091255A">
      <w:pPr>
        <w:pStyle w:val="Heading1"/>
        <w:spacing w:before="0" w:after="240"/>
        <w:rPr>
          <w:rFonts w:cs="Arial"/>
        </w:rPr>
      </w:pPr>
      <w:r w:rsidRPr="00040693">
        <w:rPr>
          <w:rFonts w:cs="Arial"/>
        </w:rPr>
        <w:t>Chart</w:t>
      </w:r>
      <w:r w:rsidR="00BC538C" w:rsidRPr="00040693">
        <w:rPr>
          <w:rFonts w:cs="Arial"/>
        </w:rPr>
        <w:t>, FIGURE</w:t>
      </w:r>
      <w:r w:rsidRPr="00040693">
        <w:rPr>
          <w:rFonts w:cs="Arial"/>
        </w:rPr>
        <w:t xml:space="preserve"> and Table List</w:t>
      </w:r>
    </w:p>
    <w:p w14:paraId="3AF8EDF2" w14:textId="77777777" w:rsidR="00681EE6" w:rsidRPr="00040693" w:rsidRDefault="00681EE6" w:rsidP="00220412">
      <w:pPr>
        <w:ind w:right="442"/>
        <w:jc w:val="right"/>
        <w:rPr>
          <w:rFonts w:ascii="Arial" w:hAnsi="Arial" w:cs="Arial"/>
        </w:rPr>
      </w:pPr>
      <w:r w:rsidRPr="00040693">
        <w:rPr>
          <w:rFonts w:ascii="Arial" w:hAnsi="Arial" w:cs="Arial"/>
        </w:rPr>
        <w:t>Page</w:t>
      </w:r>
    </w:p>
    <w:tbl>
      <w:tblPr>
        <w:tblStyle w:val="TableGrid"/>
        <w:tblW w:w="9813" w:type="dxa"/>
        <w:tblInd w:w="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741"/>
        <w:gridCol w:w="1162"/>
        <w:gridCol w:w="902"/>
        <w:gridCol w:w="8"/>
      </w:tblGrid>
      <w:tr w:rsidR="00911CAF" w:rsidRPr="00040693" w14:paraId="1811607A" w14:textId="77777777" w:rsidTr="00AA64F9">
        <w:trPr>
          <w:gridAfter w:val="1"/>
          <w:wAfter w:w="8" w:type="dxa"/>
        </w:trPr>
        <w:tc>
          <w:tcPr>
            <w:tcW w:w="7741" w:type="dxa"/>
          </w:tcPr>
          <w:p w14:paraId="2EBD1026" w14:textId="07538C7B" w:rsidR="00911CAF" w:rsidRPr="00040693" w:rsidRDefault="00911CAF" w:rsidP="009428E6">
            <w:pPr>
              <w:tabs>
                <w:tab w:val="left" w:pos="1134"/>
              </w:tabs>
              <w:spacing w:before="120"/>
              <w:rPr>
                <w:rFonts w:ascii="Arial" w:hAnsi="Arial" w:cs="Arial"/>
                <w:b/>
                <w:bCs/>
                <w:kern w:val="28"/>
              </w:rPr>
            </w:pPr>
            <w:r w:rsidRPr="00040693">
              <w:rPr>
                <w:rFonts w:ascii="Arial" w:hAnsi="Arial" w:cs="Arial"/>
                <w:b/>
                <w:bCs/>
                <w:kern w:val="28"/>
              </w:rPr>
              <w:t>Chapter 1:</w:t>
            </w:r>
            <w:r w:rsidRPr="00040693">
              <w:rPr>
                <w:rFonts w:ascii="Arial" w:hAnsi="Arial" w:cs="Arial"/>
                <w:b/>
                <w:bCs/>
                <w:kern w:val="28"/>
              </w:rPr>
              <w:tab/>
            </w:r>
            <w:r w:rsidR="009428E6" w:rsidRPr="00040693">
              <w:rPr>
                <w:rFonts w:ascii="Arial" w:hAnsi="Arial" w:cs="Arial"/>
                <w:b/>
                <w:bCs/>
                <w:kern w:val="28"/>
              </w:rPr>
              <w:t xml:space="preserve">Budget </w:t>
            </w:r>
            <w:r w:rsidR="009C701C" w:rsidRPr="00040693">
              <w:rPr>
                <w:rFonts w:ascii="Arial" w:hAnsi="Arial" w:cs="Arial"/>
                <w:b/>
                <w:bCs/>
                <w:kern w:val="28"/>
              </w:rPr>
              <w:t>Overview</w:t>
            </w:r>
          </w:p>
        </w:tc>
        <w:tc>
          <w:tcPr>
            <w:tcW w:w="1162" w:type="dxa"/>
          </w:tcPr>
          <w:p w14:paraId="26214192" w14:textId="77777777" w:rsidR="00911CAF" w:rsidRPr="00040693" w:rsidRDefault="00911CAF" w:rsidP="00810582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</w:tcPr>
          <w:p w14:paraId="64DD479E" w14:textId="77777777" w:rsidR="00911CAF" w:rsidRPr="00040693" w:rsidRDefault="00911CAF" w:rsidP="00810582">
            <w:pPr>
              <w:spacing w:before="120"/>
              <w:rPr>
                <w:rFonts w:ascii="Arial" w:hAnsi="Arial" w:cs="Arial"/>
                <w:b/>
                <w:bCs/>
                <w:kern w:val="28"/>
              </w:rPr>
            </w:pPr>
            <w:r w:rsidRPr="00040693">
              <w:rPr>
                <w:rFonts w:ascii="Arial" w:hAnsi="Arial" w:cs="Arial"/>
                <w:b/>
                <w:bCs/>
                <w:kern w:val="28"/>
              </w:rPr>
              <w:t>1</w:t>
            </w:r>
          </w:p>
        </w:tc>
      </w:tr>
      <w:tr w:rsidR="00262BE7" w:rsidRPr="00040693" w14:paraId="373223DA" w14:textId="77777777" w:rsidTr="00AA64F9">
        <w:trPr>
          <w:gridAfter w:val="1"/>
          <w:wAfter w:w="8" w:type="dxa"/>
        </w:trPr>
        <w:tc>
          <w:tcPr>
            <w:tcW w:w="7741" w:type="dxa"/>
            <w:vAlign w:val="center"/>
          </w:tcPr>
          <w:p w14:paraId="75B24006" w14:textId="621230C8" w:rsidR="00262BE7" w:rsidRPr="00040693" w:rsidRDefault="009C701C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 xml:space="preserve">Economic </w:t>
            </w:r>
            <w:r w:rsidR="00390E47">
              <w:rPr>
                <w:rFonts w:ascii="Arial" w:hAnsi="Arial" w:cs="Arial"/>
                <w:sz w:val="18"/>
                <w:szCs w:val="18"/>
              </w:rPr>
              <w:t xml:space="preserve">activity and </w:t>
            </w:r>
            <w:r w:rsidR="00FF5EDB">
              <w:rPr>
                <w:rFonts w:ascii="Arial" w:hAnsi="Arial" w:cs="Arial"/>
                <w:sz w:val="18"/>
                <w:szCs w:val="18"/>
              </w:rPr>
              <w:t>employment take time to rebound from</w:t>
            </w:r>
            <w:r w:rsidR="00390E47">
              <w:rPr>
                <w:rFonts w:ascii="Arial" w:hAnsi="Arial" w:cs="Arial"/>
                <w:sz w:val="18"/>
                <w:szCs w:val="18"/>
              </w:rPr>
              <w:t xml:space="preserve"> pre-COVID</w:t>
            </w:r>
            <w:r w:rsidR="00C77654">
              <w:rPr>
                <w:rFonts w:ascii="Arial" w:hAnsi="Arial" w:cs="Arial"/>
                <w:sz w:val="18"/>
                <w:szCs w:val="18"/>
              </w:rPr>
              <w:t>-19</w:t>
            </w:r>
            <w:r w:rsidR="00390E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F5EDB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1162" w:type="dxa"/>
            <w:vAlign w:val="center"/>
          </w:tcPr>
          <w:p w14:paraId="524F2D20" w14:textId="6FC0AEB9" w:rsidR="00262BE7" w:rsidRPr="00040693" w:rsidRDefault="00F3411C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Chart 1.</w:t>
            </w:r>
            <w:r w:rsidR="008A7509" w:rsidRPr="000406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2" w:type="dxa"/>
            <w:vAlign w:val="center"/>
          </w:tcPr>
          <w:p w14:paraId="428303B6" w14:textId="263CF245" w:rsidR="00262BE7" w:rsidRPr="00040693" w:rsidRDefault="00F3411C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1-</w:t>
            </w:r>
            <w:r w:rsidR="0037140B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45B4A" w:rsidRPr="00040693" w14:paraId="4811B57A" w14:textId="77777777" w:rsidTr="00AA64F9">
        <w:trPr>
          <w:gridAfter w:val="1"/>
          <w:wAfter w:w="8" w:type="dxa"/>
        </w:trPr>
        <w:tc>
          <w:tcPr>
            <w:tcW w:w="7741" w:type="dxa"/>
            <w:vAlign w:val="center"/>
          </w:tcPr>
          <w:p w14:paraId="6DAEE742" w14:textId="14A2BC04" w:rsidR="00945B4A" w:rsidRPr="00040693" w:rsidRDefault="00945B4A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 xml:space="preserve">Key </w:t>
            </w:r>
            <w:r w:rsidR="00C77654">
              <w:rPr>
                <w:rFonts w:ascii="Arial" w:hAnsi="Arial" w:cs="Arial"/>
                <w:sz w:val="18"/>
                <w:szCs w:val="18"/>
              </w:rPr>
              <w:t>B</w:t>
            </w:r>
            <w:r w:rsidR="00390E47">
              <w:rPr>
                <w:rFonts w:ascii="Arial" w:hAnsi="Arial" w:cs="Arial"/>
                <w:sz w:val="18"/>
                <w:szCs w:val="18"/>
              </w:rPr>
              <w:t xml:space="preserve">udget aggregates for the </w:t>
            </w:r>
            <w:r w:rsidRPr="00040693">
              <w:rPr>
                <w:rFonts w:ascii="Arial" w:hAnsi="Arial" w:cs="Arial"/>
                <w:sz w:val="18"/>
                <w:szCs w:val="18"/>
              </w:rPr>
              <w:t>general government sector</w:t>
            </w:r>
          </w:p>
        </w:tc>
        <w:tc>
          <w:tcPr>
            <w:tcW w:w="1162" w:type="dxa"/>
            <w:vAlign w:val="center"/>
          </w:tcPr>
          <w:p w14:paraId="69EABEFE" w14:textId="77777777" w:rsidR="00945B4A" w:rsidRPr="00040693" w:rsidRDefault="00945B4A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Table 1.1</w:t>
            </w:r>
          </w:p>
        </w:tc>
        <w:tc>
          <w:tcPr>
            <w:tcW w:w="902" w:type="dxa"/>
            <w:vAlign w:val="center"/>
          </w:tcPr>
          <w:p w14:paraId="6DAE0564" w14:textId="0BCF78B6" w:rsidR="00945B4A" w:rsidRPr="00040693" w:rsidRDefault="00945B4A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1</w:t>
            </w:r>
            <w:r w:rsidR="00945576">
              <w:rPr>
                <w:rFonts w:ascii="Arial" w:hAnsi="Arial" w:cs="Arial"/>
                <w:sz w:val="18"/>
                <w:szCs w:val="18"/>
              </w:rPr>
              <w:t>-</w:t>
            </w:r>
            <w:r w:rsidR="00BE2E1F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11CAF" w:rsidRPr="00040693" w14:paraId="0C7965B1" w14:textId="77777777" w:rsidTr="00AA64F9">
        <w:trPr>
          <w:gridAfter w:val="1"/>
          <w:wAfter w:w="8" w:type="dxa"/>
        </w:trPr>
        <w:tc>
          <w:tcPr>
            <w:tcW w:w="7741" w:type="dxa"/>
            <w:vAlign w:val="center"/>
          </w:tcPr>
          <w:p w14:paraId="6A6BF5BD" w14:textId="5BDE40A8" w:rsidR="00911CAF" w:rsidRPr="00040693" w:rsidRDefault="00873E99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Budget result</w:t>
            </w:r>
            <w:r w:rsidR="00945B4A" w:rsidRPr="00040693">
              <w:rPr>
                <w:rFonts w:ascii="Arial" w:hAnsi="Arial" w:cs="Arial"/>
                <w:sz w:val="18"/>
                <w:szCs w:val="18"/>
              </w:rPr>
              <w:t>: 20</w:t>
            </w:r>
            <w:r w:rsidR="00F67AFC">
              <w:rPr>
                <w:rFonts w:ascii="Arial" w:hAnsi="Arial" w:cs="Arial"/>
                <w:sz w:val="18"/>
                <w:szCs w:val="18"/>
              </w:rPr>
              <w:t>20</w:t>
            </w:r>
            <w:r w:rsidR="00945B4A" w:rsidRPr="00040693">
              <w:rPr>
                <w:rFonts w:ascii="Arial" w:hAnsi="Arial" w:cs="Arial"/>
                <w:sz w:val="18"/>
                <w:szCs w:val="18"/>
              </w:rPr>
              <w:t>-</w:t>
            </w:r>
            <w:r w:rsidR="00F22380" w:rsidRPr="00040693">
              <w:rPr>
                <w:rFonts w:ascii="Arial" w:hAnsi="Arial" w:cs="Arial"/>
                <w:sz w:val="18"/>
                <w:szCs w:val="18"/>
              </w:rPr>
              <w:t>2</w:t>
            </w:r>
            <w:r w:rsidR="00F67AFC">
              <w:rPr>
                <w:rFonts w:ascii="Arial" w:hAnsi="Arial" w:cs="Arial"/>
                <w:sz w:val="18"/>
                <w:szCs w:val="18"/>
              </w:rPr>
              <w:t>1</w:t>
            </w:r>
            <w:r w:rsidR="00945B4A" w:rsidRPr="000406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2BE2" w:rsidRPr="00040693">
              <w:rPr>
                <w:rFonts w:ascii="Arial" w:hAnsi="Arial" w:cs="Arial"/>
                <w:sz w:val="18"/>
                <w:szCs w:val="18"/>
              </w:rPr>
              <w:t>B</w:t>
            </w:r>
            <w:r w:rsidR="00F22380" w:rsidRPr="00040693">
              <w:rPr>
                <w:rFonts w:ascii="Arial" w:hAnsi="Arial" w:cs="Arial"/>
                <w:sz w:val="18"/>
                <w:szCs w:val="18"/>
              </w:rPr>
              <w:t>udget compared to the 2019</w:t>
            </w:r>
            <w:r w:rsidR="006C4628">
              <w:rPr>
                <w:rFonts w:ascii="Arial" w:hAnsi="Arial" w:cs="Arial"/>
                <w:sz w:val="18"/>
                <w:szCs w:val="18"/>
              </w:rPr>
              <w:t>-20</w:t>
            </w:r>
            <w:r w:rsidR="00F22380" w:rsidRPr="000406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7AFC">
              <w:rPr>
                <w:rFonts w:ascii="Arial" w:hAnsi="Arial" w:cs="Arial"/>
                <w:sz w:val="18"/>
                <w:szCs w:val="18"/>
              </w:rPr>
              <w:t>Half-Yearly Review</w:t>
            </w:r>
          </w:p>
        </w:tc>
        <w:tc>
          <w:tcPr>
            <w:tcW w:w="1162" w:type="dxa"/>
            <w:vAlign w:val="center"/>
          </w:tcPr>
          <w:p w14:paraId="4ABF4D7E" w14:textId="3A12DE3A" w:rsidR="00911CAF" w:rsidRPr="00040693" w:rsidRDefault="00911CAF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Chart 1.</w:t>
            </w:r>
            <w:r w:rsidR="003E2BE2" w:rsidRPr="000406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2" w:type="dxa"/>
            <w:vAlign w:val="center"/>
          </w:tcPr>
          <w:p w14:paraId="280CC1F4" w14:textId="3156A59A" w:rsidR="00911CAF" w:rsidRPr="00040693" w:rsidRDefault="00DA5E64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1-</w:t>
            </w:r>
            <w:r w:rsidR="00BE2E1F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A5E64" w:rsidRPr="00040693" w14:paraId="3C92FBB3" w14:textId="77777777" w:rsidTr="00AA64F9">
        <w:trPr>
          <w:gridAfter w:val="1"/>
          <w:wAfter w:w="8" w:type="dxa"/>
        </w:trPr>
        <w:tc>
          <w:tcPr>
            <w:tcW w:w="7741" w:type="dxa"/>
            <w:vAlign w:val="center"/>
          </w:tcPr>
          <w:p w14:paraId="283EE5AF" w14:textId="77777777" w:rsidR="00DA5E64" w:rsidRPr="00040693" w:rsidRDefault="00B04CD5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General government revenues and expenses as a share of GSP</w:t>
            </w:r>
          </w:p>
        </w:tc>
        <w:tc>
          <w:tcPr>
            <w:tcW w:w="1162" w:type="dxa"/>
            <w:vAlign w:val="center"/>
          </w:tcPr>
          <w:p w14:paraId="0FFE2EC3" w14:textId="4DE4846D" w:rsidR="00DA5E64" w:rsidRPr="00040693" w:rsidRDefault="009428E6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Chart 1.</w:t>
            </w:r>
            <w:r w:rsidR="003E2BE2" w:rsidRPr="000406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2" w:type="dxa"/>
            <w:vAlign w:val="center"/>
          </w:tcPr>
          <w:p w14:paraId="2554AD8F" w14:textId="641BC35C" w:rsidR="00DA5E64" w:rsidRPr="00040693" w:rsidRDefault="005E564D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1-</w:t>
            </w:r>
            <w:r w:rsidR="00BE2E1F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F1772" w:rsidRPr="00040693" w14:paraId="4B5D8EF7" w14:textId="77777777" w:rsidTr="00AA64F9">
        <w:trPr>
          <w:gridAfter w:val="1"/>
          <w:wAfter w:w="8" w:type="dxa"/>
        </w:trPr>
        <w:tc>
          <w:tcPr>
            <w:tcW w:w="7741" w:type="dxa"/>
          </w:tcPr>
          <w:p w14:paraId="3A10226A" w14:textId="6577C07B" w:rsidR="000F1772" w:rsidRPr="00040693" w:rsidRDefault="000F1772" w:rsidP="000D6BCC">
            <w:pPr>
              <w:tabs>
                <w:tab w:val="left" w:pos="1134"/>
              </w:tabs>
              <w:spacing w:before="120"/>
              <w:rPr>
                <w:rFonts w:ascii="Arial" w:hAnsi="Arial" w:cs="Arial"/>
                <w:b/>
                <w:bCs/>
                <w:kern w:val="28"/>
              </w:rPr>
            </w:pPr>
            <w:r w:rsidRPr="00040693">
              <w:rPr>
                <w:rFonts w:ascii="Arial" w:hAnsi="Arial" w:cs="Arial"/>
                <w:b/>
                <w:bCs/>
                <w:kern w:val="28"/>
              </w:rPr>
              <w:t>Chapter 2:</w:t>
            </w:r>
            <w:r w:rsidRPr="00040693">
              <w:rPr>
                <w:rFonts w:ascii="Arial" w:hAnsi="Arial" w:cs="Arial"/>
                <w:b/>
                <w:bCs/>
                <w:kern w:val="28"/>
              </w:rPr>
              <w:tab/>
              <w:t>The Economy</w:t>
            </w:r>
          </w:p>
        </w:tc>
        <w:tc>
          <w:tcPr>
            <w:tcW w:w="1162" w:type="dxa"/>
          </w:tcPr>
          <w:p w14:paraId="180507D0" w14:textId="77777777" w:rsidR="000F1772" w:rsidRPr="00040693" w:rsidRDefault="000F1772" w:rsidP="000D6BCC">
            <w:pPr>
              <w:spacing w:before="120"/>
              <w:rPr>
                <w:rFonts w:ascii="Arial" w:hAnsi="Arial" w:cs="Arial"/>
                <w:b/>
                <w:bCs/>
                <w:kern w:val="28"/>
              </w:rPr>
            </w:pPr>
          </w:p>
        </w:tc>
        <w:tc>
          <w:tcPr>
            <w:tcW w:w="902" w:type="dxa"/>
          </w:tcPr>
          <w:p w14:paraId="14097F19" w14:textId="727D1A1A" w:rsidR="000F1772" w:rsidRPr="00040693" w:rsidRDefault="000F1772" w:rsidP="000D6BCC">
            <w:pPr>
              <w:spacing w:before="120"/>
              <w:rPr>
                <w:rFonts w:ascii="Arial" w:hAnsi="Arial" w:cs="Arial"/>
                <w:b/>
                <w:bCs/>
                <w:kern w:val="28"/>
              </w:rPr>
            </w:pPr>
            <w:r w:rsidRPr="00040693">
              <w:rPr>
                <w:rFonts w:ascii="Arial" w:hAnsi="Arial" w:cs="Arial"/>
                <w:b/>
                <w:bCs/>
                <w:kern w:val="28"/>
              </w:rPr>
              <w:t>2</w:t>
            </w:r>
          </w:p>
        </w:tc>
      </w:tr>
      <w:tr w:rsidR="000F1772" w:rsidRPr="00040693" w14:paraId="68FDE8F8" w14:textId="77777777" w:rsidTr="00206059">
        <w:trPr>
          <w:gridAfter w:val="1"/>
          <w:wAfter w:w="8" w:type="dxa"/>
          <w:trHeight w:val="187"/>
        </w:trPr>
        <w:tc>
          <w:tcPr>
            <w:tcW w:w="7741" w:type="dxa"/>
            <w:vAlign w:val="center"/>
          </w:tcPr>
          <w:p w14:paraId="5F426C00" w14:textId="2A6765B3" w:rsidR="000F1772" w:rsidRPr="00040693" w:rsidRDefault="00347E4F" w:rsidP="00B76BC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4F7588">
              <w:rPr>
                <w:rFonts w:ascii="Arial" w:hAnsi="Arial" w:cs="Arial"/>
                <w:sz w:val="18"/>
                <w:szCs w:val="18"/>
              </w:rPr>
              <w:t>Economic performance and outlook</w:t>
            </w:r>
          </w:p>
        </w:tc>
        <w:tc>
          <w:tcPr>
            <w:tcW w:w="1162" w:type="dxa"/>
            <w:vAlign w:val="center"/>
          </w:tcPr>
          <w:p w14:paraId="123626C7" w14:textId="1656A836" w:rsidR="000F1772" w:rsidRPr="00040693" w:rsidRDefault="000F1772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Table 2.1</w:t>
            </w:r>
          </w:p>
        </w:tc>
        <w:tc>
          <w:tcPr>
            <w:tcW w:w="902" w:type="dxa"/>
            <w:vAlign w:val="center"/>
          </w:tcPr>
          <w:p w14:paraId="427A4D8D" w14:textId="68024126" w:rsidR="000F1772" w:rsidRPr="00040693" w:rsidRDefault="000F1772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2-1</w:t>
            </w:r>
          </w:p>
        </w:tc>
      </w:tr>
      <w:tr w:rsidR="00286030" w:rsidRPr="00040693" w14:paraId="1E85DA72" w14:textId="77777777" w:rsidTr="00206059">
        <w:trPr>
          <w:gridAfter w:val="1"/>
          <w:wAfter w:w="8" w:type="dxa"/>
          <w:trHeight w:val="187"/>
        </w:trPr>
        <w:tc>
          <w:tcPr>
            <w:tcW w:w="7741" w:type="dxa"/>
            <w:vAlign w:val="center"/>
          </w:tcPr>
          <w:p w14:paraId="22843E78" w14:textId="405A3144" w:rsidR="00286030" w:rsidRPr="00040693" w:rsidRDefault="001C47FA" w:rsidP="00B76BC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4F7588">
              <w:rPr>
                <w:rFonts w:ascii="Arial" w:hAnsi="Arial" w:cs="Arial"/>
                <w:sz w:val="18"/>
                <w:szCs w:val="18"/>
              </w:rPr>
              <w:t>Economic impact of COVID</w:t>
            </w:r>
            <w:r w:rsidR="00245D9B">
              <w:rPr>
                <w:rFonts w:ascii="Arial" w:hAnsi="Arial" w:cs="Arial"/>
                <w:sz w:val="18"/>
                <w:szCs w:val="18"/>
              </w:rPr>
              <w:t>-19</w:t>
            </w:r>
            <w:r w:rsidRPr="004F7588">
              <w:rPr>
                <w:rFonts w:ascii="Arial" w:hAnsi="Arial" w:cs="Arial"/>
                <w:sz w:val="18"/>
                <w:szCs w:val="18"/>
              </w:rPr>
              <w:t xml:space="preserve"> around Australia (June </w:t>
            </w:r>
            <w:proofErr w:type="spellStart"/>
            <w:r w:rsidRPr="004F7588">
              <w:rPr>
                <w:rFonts w:ascii="Arial" w:hAnsi="Arial" w:cs="Arial"/>
                <w:sz w:val="18"/>
                <w:szCs w:val="18"/>
              </w:rPr>
              <w:t>Qtr</w:t>
            </w:r>
            <w:proofErr w:type="spellEnd"/>
            <w:r w:rsidRPr="004F758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62" w:type="dxa"/>
            <w:vAlign w:val="center"/>
          </w:tcPr>
          <w:p w14:paraId="465D34C5" w14:textId="21646B1D" w:rsidR="00286030" w:rsidRPr="00040693" w:rsidRDefault="00286030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Chart 2.1</w:t>
            </w:r>
          </w:p>
        </w:tc>
        <w:tc>
          <w:tcPr>
            <w:tcW w:w="902" w:type="dxa"/>
            <w:vAlign w:val="center"/>
          </w:tcPr>
          <w:p w14:paraId="00BE45BB" w14:textId="38DD77F8" w:rsidR="00286030" w:rsidRPr="00040693" w:rsidRDefault="00286030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2-</w:t>
            </w:r>
            <w:r w:rsidR="006F7110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86030" w:rsidRPr="00040693" w14:paraId="634B5490" w14:textId="77777777" w:rsidTr="00206059">
        <w:trPr>
          <w:gridAfter w:val="1"/>
          <w:wAfter w:w="8" w:type="dxa"/>
          <w:trHeight w:val="187"/>
        </w:trPr>
        <w:tc>
          <w:tcPr>
            <w:tcW w:w="7741" w:type="dxa"/>
            <w:vAlign w:val="center"/>
          </w:tcPr>
          <w:p w14:paraId="101A1425" w14:textId="2D9E0E2E" w:rsidR="00286030" w:rsidRPr="00040693" w:rsidRDefault="006F7110" w:rsidP="00B76BC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Plunge in n</w:t>
            </w:r>
            <w:r w:rsidR="00D10041" w:rsidRPr="004F7588">
              <w:rPr>
                <w:rFonts w:ascii="Arial" w:hAnsi="Arial" w:cs="Arial"/>
                <w:sz w:val="18"/>
                <w:szCs w:val="18"/>
              </w:rPr>
              <w:t>et overseas migration has slowed</w:t>
            </w:r>
            <w:r w:rsidR="006C4628">
              <w:rPr>
                <w:rFonts w:ascii="Arial" w:hAnsi="Arial" w:cs="Arial"/>
                <w:sz w:val="18"/>
                <w:szCs w:val="18"/>
              </w:rPr>
              <w:t xml:space="preserve"> NSW</w:t>
            </w:r>
            <w:r w:rsidR="00D10041" w:rsidRPr="004F75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452B8">
              <w:rPr>
                <w:rFonts w:ascii="Arial" w:hAnsi="Arial" w:cs="Arial"/>
                <w:sz w:val="18"/>
                <w:szCs w:val="18"/>
              </w:rPr>
              <w:t xml:space="preserve">population growth </w:t>
            </w:r>
            <w:r w:rsidR="00D10041" w:rsidRPr="004F7588">
              <w:rPr>
                <w:rFonts w:ascii="Arial" w:hAnsi="Arial" w:cs="Arial"/>
                <w:sz w:val="18"/>
                <w:szCs w:val="18"/>
              </w:rPr>
              <w:t>to a crawl</w:t>
            </w:r>
          </w:p>
        </w:tc>
        <w:tc>
          <w:tcPr>
            <w:tcW w:w="1162" w:type="dxa"/>
            <w:vAlign w:val="center"/>
          </w:tcPr>
          <w:p w14:paraId="53838E6B" w14:textId="2335A064" w:rsidR="00286030" w:rsidRPr="00040693" w:rsidRDefault="00A4209E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Chart 2.2</w:t>
            </w:r>
          </w:p>
        </w:tc>
        <w:tc>
          <w:tcPr>
            <w:tcW w:w="902" w:type="dxa"/>
            <w:vAlign w:val="center"/>
          </w:tcPr>
          <w:p w14:paraId="78FB7F30" w14:textId="47CAD4AA" w:rsidR="00286030" w:rsidRPr="00040693" w:rsidRDefault="00A4209E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2-</w:t>
            </w:r>
            <w:r w:rsidR="00145A02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86030" w:rsidRPr="00040693" w14:paraId="369BD39D" w14:textId="77777777" w:rsidTr="00206059">
        <w:trPr>
          <w:gridAfter w:val="1"/>
          <w:wAfter w:w="8" w:type="dxa"/>
          <w:trHeight w:val="187"/>
        </w:trPr>
        <w:tc>
          <w:tcPr>
            <w:tcW w:w="7741" w:type="dxa"/>
            <w:vAlign w:val="center"/>
          </w:tcPr>
          <w:p w14:paraId="0C952CAB" w14:textId="413034F3" w:rsidR="00286030" w:rsidRPr="00040693" w:rsidRDefault="00F20086" w:rsidP="00B76BC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4F7588">
              <w:rPr>
                <w:rFonts w:ascii="Arial" w:hAnsi="Arial" w:cs="Arial"/>
                <w:sz w:val="18"/>
                <w:szCs w:val="18"/>
              </w:rPr>
              <w:t>Consumers have chosen to save during the pandemic</w:t>
            </w:r>
          </w:p>
        </w:tc>
        <w:tc>
          <w:tcPr>
            <w:tcW w:w="1162" w:type="dxa"/>
            <w:vAlign w:val="center"/>
          </w:tcPr>
          <w:p w14:paraId="51DF51EB" w14:textId="5A55A85F" w:rsidR="00286030" w:rsidRPr="00040693" w:rsidRDefault="00E6282C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Chart 2.</w:t>
            </w:r>
            <w:r w:rsidR="00CF7DFB" w:rsidRPr="000406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2" w:type="dxa"/>
            <w:vAlign w:val="center"/>
          </w:tcPr>
          <w:p w14:paraId="7F568E3E" w14:textId="7B281A72" w:rsidR="00286030" w:rsidRPr="00040693" w:rsidRDefault="00E6282C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2-</w:t>
            </w:r>
            <w:r w:rsidR="00C444D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E6282C" w:rsidRPr="00040693" w14:paraId="727E8AEB" w14:textId="77777777" w:rsidTr="00206059">
        <w:trPr>
          <w:gridAfter w:val="1"/>
          <w:wAfter w:w="8" w:type="dxa"/>
          <w:trHeight w:val="187"/>
        </w:trPr>
        <w:tc>
          <w:tcPr>
            <w:tcW w:w="7741" w:type="dxa"/>
            <w:vAlign w:val="center"/>
          </w:tcPr>
          <w:p w14:paraId="5B24049D" w14:textId="468372BC" w:rsidR="00E6282C" w:rsidRPr="00040693" w:rsidRDefault="00A33474" w:rsidP="00B76BC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4F7588">
              <w:rPr>
                <w:rFonts w:ascii="Arial" w:hAnsi="Arial" w:cs="Arial"/>
                <w:sz w:val="18"/>
                <w:szCs w:val="18"/>
              </w:rPr>
              <w:t>Online spending accelerate</w:t>
            </w:r>
            <w:r w:rsidR="00F50B20">
              <w:rPr>
                <w:rFonts w:ascii="Arial" w:hAnsi="Arial" w:cs="Arial"/>
                <w:sz w:val="18"/>
                <w:szCs w:val="18"/>
              </w:rPr>
              <w:t>d</w:t>
            </w:r>
            <w:r w:rsidRPr="004F7588">
              <w:rPr>
                <w:rFonts w:ascii="Arial" w:hAnsi="Arial" w:cs="Arial"/>
                <w:sz w:val="18"/>
                <w:szCs w:val="18"/>
              </w:rPr>
              <w:t xml:space="preserve"> as people </w:t>
            </w:r>
            <w:r w:rsidR="00F50B20">
              <w:rPr>
                <w:rFonts w:ascii="Arial" w:hAnsi="Arial" w:cs="Arial"/>
                <w:sz w:val="18"/>
                <w:szCs w:val="18"/>
              </w:rPr>
              <w:t>were</w:t>
            </w:r>
            <w:r w:rsidRPr="004F7588">
              <w:rPr>
                <w:rFonts w:ascii="Arial" w:hAnsi="Arial" w:cs="Arial"/>
                <w:sz w:val="18"/>
                <w:szCs w:val="18"/>
              </w:rPr>
              <w:t xml:space="preserve"> forced to stay at home.</w:t>
            </w:r>
          </w:p>
        </w:tc>
        <w:tc>
          <w:tcPr>
            <w:tcW w:w="1162" w:type="dxa"/>
            <w:vAlign w:val="center"/>
          </w:tcPr>
          <w:p w14:paraId="0FD1D780" w14:textId="3556262C" w:rsidR="00E6282C" w:rsidRPr="00040693" w:rsidRDefault="003D798B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Chart 2.</w:t>
            </w:r>
            <w:r w:rsidR="00CA4420" w:rsidRPr="000406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2" w:type="dxa"/>
            <w:vAlign w:val="center"/>
          </w:tcPr>
          <w:p w14:paraId="00450286" w14:textId="4C8B7136" w:rsidR="00E6282C" w:rsidRPr="00040693" w:rsidRDefault="003D798B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2-</w:t>
            </w:r>
            <w:r w:rsidR="00C444D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E6282C" w:rsidRPr="00040693" w14:paraId="447E48AD" w14:textId="77777777" w:rsidTr="00206059">
        <w:trPr>
          <w:gridAfter w:val="1"/>
          <w:wAfter w:w="8" w:type="dxa"/>
          <w:trHeight w:val="187"/>
        </w:trPr>
        <w:tc>
          <w:tcPr>
            <w:tcW w:w="7741" w:type="dxa"/>
            <w:vAlign w:val="center"/>
          </w:tcPr>
          <w:p w14:paraId="28B35357" w14:textId="2BE7E022" w:rsidR="00E6282C" w:rsidRPr="00040693" w:rsidRDefault="005B6BCF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4F7588">
              <w:rPr>
                <w:rFonts w:ascii="Arial" w:hAnsi="Arial" w:cs="Arial"/>
                <w:sz w:val="18"/>
                <w:szCs w:val="18"/>
              </w:rPr>
              <w:t>Business confidence stabilises</w:t>
            </w:r>
          </w:p>
        </w:tc>
        <w:tc>
          <w:tcPr>
            <w:tcW w:w="1162" w:type="dxa"/>
            <w:vAlign w:val="center"/>
          </w:tcPr>
          <w:p w14:paraId="0290FF49" w14:textId="62F9DC42" w:rsidR="00E6282C" w:rsidRPr="00040693" w:rsidRDefault="00E90894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Chart 2.</w:t>
            </w:r>
            <w:r w:rsidR="00A733B4" w:rsidRPr="000406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2" w:type="dxa"/>
            <w:vAlign w:val="center"/>
          </w:tcPr>
          <w:p w14:paraId="0F9E3C5C" w14:textId="1C8310BE" w:rsidR="00E6282C" w:rsidRPr="00040693" w:rsidRDefault="00E90894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2-</w:t>
            </w:r>
            <w:r w:rsidR="00C444D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E6282C" w:rsidRPr="00040693" w14:paraId="7F9FD065" w14:textId="77777777" w:rsidTr="00206059">
        <w:trPr>
          <w:gridAfter w:val="1"/>
          <w:wAfter w:w="8" w:type="dxa"/>
          <w:trHeight w:val="187"/>
        </w:trPr>
        <w:tc>
          <w:tcPr>
            <w:tcW w:w="7741" w:type="dxa"/>
            <w:vAlign w:val="center"/>
          </w:tcPr>
          <w:p w14:paraId="4509443A" w14:textId="4C941459" w:rsidR="00E6282C" w:rsidRPr="00040693" w:rsidRDefault="00012D6D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4F7588">
              <w:rPr>
                <w:rFonts w:ascii="Arial" w:hAnsi="Arial" w:cs="Arial"/>
                <w:sz w:val="18"/>
                <w:szCs w:val="18"/>
              </w:rPr>
              <w:t>GDP growth in selected countries</w:t>
            </w:r>
          </w:p>
        </w:tc>
        <w:tc>
          <w:tcPr>
            <w:tcW w:w="1162" w:type="dxa"/>
            <w:vAlign w:val="center"/>
          </w:tcPr>
          <w:p w14:paraId="0F8B44AF" w14:textId="5230FAD4" w:rsidR="00E6282C" w:rsidRPr="00040693" w:rsidRDefault="009F7B16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Chart 2.</w:t>
            </w:r>
            <w:r w:rsidR="000C62C2" w:rsidRPr="000406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2" w:type="dxa"/>
            <w:vAlign w:val="center"/>
          </w:tcPr>
          <w:p w14:paraId="6CD6985B" w14:textId="2A9AD77F" w:rsidR="00E6282C" w:rsidRPr="00040693" w:rsidRDefault="009F7B16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2-</w:t>
            </w:r>
            <w:r w:rsidR="00C66DCD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5A40F3" w:rsidRPr="00040693" w14:paraId="6CBCB3F8" w14:textId="77777777" w:rsidTr="00206059">
        <w:trPr>
          <w:gridAfter w:val="1"/>
          <w:wAfter w:w="8" w:type="dxa"/>
          <w:trHeight w:val="187"/>
        </w:trPr>
        <w:tc>
          <w:tcPr>
            <w:tcW w:w="7741" w:type="dxa"/>
            <w:vAlign w:val="center"/>
          </w:tcPr>
          <w:p w14:paraId="5950452F" w14:textId="7EB278A5" w:rsidR="005A40F3" w:rsidRPr="00040693" w:rsidRDefault="00893CE5" w:rsidP="004F758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4F7588">
              <w:rPr>
                <w:rFonts w:ascii="Arial" w:hAnsi="Arial" w:cs="Arial"/>
                <w:sz w:val="18"/>
                <w:szCs w:val="18"/>
              </w:rPr>
              <w:t xml:space="preserve">The correlation between containment and economic impact is </w:t>
            </w:r>
            <w:r w:rsidR="005F6374">
              <w:rPr>
                <w:rFonts w:ascii="Arial" w:hAnsi="Arial" w:cs="Arial"/>
                <w:sz w:val="18"/>
                <w:szCs w:val="18"/>
              </w:rPr>
              <w:t>mi</w:t>
            </w:r>
            <w:r w:rsidR="008A6FFB">
              <w:rPr>
                <w:rFonts w:ascii="Arial" w:hAnsi="Arial" w:cs="Arial"/>
                <w:sz w:val="18"/>
                <w:szCs w:val="18"/>
              </w:rPr>
              <w:t>xed</w:t>
            </w:r>
          </w:p>
        </w:tc>
        <w:tc>
          <w:tcPr>
            <w:tcW w:w="1162" w:type="dxa"/>
            <w:vAlign w:val="center"/>
          </w:tcPr>
          <w:p w14:paraId="777AF456" w14:textId="7518EDA4" w:rsidR="005A40F3" w:rsidRPr="00040693" w:rsidRDefault="005A40F3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Chart 2.</w:t>
            </w:r>
            <w:r w:rsidR="00C86A9F" w:rsidRPr="000406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2" w:type="dxa"/>
            <w:vAlign w:val="center"/>
          </w:tcPr>
          <w:p w14:paraId="42FC8665" w14:textId="1FCB4F27" w:rsidR="005A40F3" w:rsidRPr="00040693" w:rsidRDefault="005A40F3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2-</w:t>
            </w:r>
            <w:r w:rsidR="008A6FFB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5A40F3" w:rsidRPr="00040693" w14:paraId="67224038" w14:textId="77777777" w:rsidTr="00206059">
        <w:trPr>
          <w:gridAfter w:val="1"/>
          <w:wAfter w:w="8" w:type="dxa"/>
          <w:trHeight w:val="187"/>
        </w:trPr>
        <w:tc>
          <w:tcPr>
            <w:tcW w:w="7741" w:type="dxa"/>
            <w:vAlign w:val="center"/>
          </w:tcPr>
          <w:p w14:paraId="1E5124C9" w14:textId="49071606" w:rsidR="005A40F3" w:rsidRPr="00040693" w:rsidRDefault="00CF2E74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4F7588">
              <w:rPr>
                <w:rFonts w:ascii="Arial" w:hAnsi="Arial" w:cs="Arial"/>
                <w:sz w:val="18"/>
                <w:szCs w:val="18"/>
              </w:rPr>
              <w:t>International student</w:t>
            </w:r>
            <w:r w:rsidR="009F3A73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Pr="004F7588">
              <w:rPr>
                <w:rFonts w:ascii="Arial" w:hAnsi="Arial" w:cs="Arial"/>
                <w:sz w:val="18"/>
                <w:szCs w:val="18"/>
              </w:rPr>
              <w:t>in NSW</w:t>
            </w:r>
          </w:p>
        </w:tc>
        <w:tc>
          <w:tcPr>
            <w:tcW w:w="1162" w:type="dxa"/>
            <w:vAlign w:val="center"/>
          </w:tcPr>
          <w:p w14:paraId="29FCF7E1" w14:textId="7308FBB0" w:rsidR="005A40F3" w:rsidRPr="00040693" w:rsidRDefault="005A40F3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Chart 2.</w:t>
            </w:r>
            <w:r w:rsidR="005C2EE7" w:rsidRPr="000406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2" w:type="dxa"/>
            <w:vAlign w:val="center"/>
          </w:tcPr>
          <w:p w14:paraId="68BE49CE" w14:textId="55A8434A" w:rsidR="005A40F3" w:rsidRPr="00040693" w:rsidRDefault="005A40F3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2-</w:t>
            </w:r>
            <w:r w:rsidR="008A6FFB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5A40F3" w:rsidRPr="00040693" w14:paraId="52A300DF" w14:textId="77777777" w:rsidTr="00206059">
        <w:trPr>
          <w:gridAfter w:val="1"/>
          <w:wAfter w:w="8" w:type="dxa"/>
          <w:trHeight w:val="187"/>
        </w:trPr>
        <w:tc>
          <w:tcPr>
            <w:tcW w:w="7741" w:type="dxa"/>
            <w:vAlign w:val="center"/>
          </w:tcPr>
          <w:p w14:paraId="3F95DE7B" w14:textId="2C768E67" w:rsidR="005A40F3" w:rsidRPr="00040693" w:rsidRDefault="008B1615" w:rsidP="004F758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4F7588">
              <w:rPr>
                <w:rFonts w:ascii="Arial" w:hAnsi="Arial" w:cs="Arial"/>
                <w:sz w:val="18"/>
                <w:szCs w:val="18"/>
              </w:rPr>
              <w:t>Number of monthly overseas arrivals in NSW</w:t>
            </w:r>
          </w:p>
        </w:tc>
        <w:tc>
          <w:tcPr>
            <w:tcW w:w="1162" w:type="dxa"/>
            <w:vAlign w:val="center"/>
          </w:tcPr>
          <w:p w14:paraId="7384FD0E" w14:textId="5F4339E5" w:rsidR="005A40F3" w:rsidRPr="00040693" w:rsidRDefault="00C86A9F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Chart 2.9</w:t>
            </w:r>
          </w:p>
        </w:tc>
        <w:tc>
          <w:tcPr>
            <w:tcW w:w="902" w:type="dxa"/>
            <w:vAlign w:val="center"/>
          </w:tcPr>
          <w:p w14:paraId="4FED0343" w14:textId="375C5770" w:rsidR="005A40F3" w:rsidRPr="00040693" w:rsidRDefault="00C86A9F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2-</w:t>
            </w:r>
            <w:r w:rsidR="00873BD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E6282C" w:rsidRPr="00040693" w14:paraId="3FBF42BB" w14:textId="77777777" w:rsidTr="00206059">
        <w:trPr>
          <w:gridAfter w:val="1"/>
          <w:wAfter w:w="8" w:type="dxa"/>
          <w:trHeight w:val="187"/>
        </w:trPr>
        <w:tc>
          <w:tcPr>
            <w:tcW w:w="7741" w:type="dxa"/>
            <w:vAlign w:val="center"/>
          </w:tcPr>
          <w:p w14:paraId="258B7592" w14:textId="1B0D74FE" w:rsidR="00E6282C" w:rsidRPr="00040693" w:rsidRDefault="00DA1270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4F7588">
              <w:rPr>
                <w:rFonts w:ascii="Arial" w:hAnsi="Arial" w:cs="Arial"/>
                <w:sz w:val="18"/>
                <w:szCs w:val="18"/>
              </w:rPr>
              <w:t xml:space="preserve">NSW </w:t>
            </w:r>
            <w:r w:rsidR="0084617B">
              <w:rPr>
                <w:rFonts w:ascii="Arial" w:hAnsi="Arial" w:cs="Arial"/>
                <w:sz w:val="18"/>
                <w:szCs w:val="18"/>
              </w:rPr>
              <w:t>b</w:t>
            </w:r>
            <w:r w:rsidRPr="004F7588">
              <w:rPr>
                <w:rFonts w:ascii="Arial" w:hAnsi="Arial" w:cs="Arial"/>
                <w:sz w:val="18"/>
                <w:szCs w:val="18"/>
              </w:rPr>
              <w:t xml:space="preserve">usinesses on </w:t>
            </w:r>
            <w:proofErr w:type="spellStart"/>
            <w:r w:rsidRPr="004F7588">
              <w:rPr>
                <w:rFonts w:ascii="Arial" w:hAnsi="Arial" w:cs="Arial"/>
                <w:sz w:val="18"/>
                <w:szCs w:val="18"/>
              </w:rPr>
              <w:t>JobKeeper</w:t>
            </w:r>
            <w:proofErr w:type="spellEnd"/>
          </w:p>
        </w:tc>
        <w:tc>
          <w:tcPr>
            <w:tcW w:w="1162" w:type="dxa"/>
            <w:vAlign w:val="center"/>
          </w:tcPr>
          <w:p w14:paraId="722A1D01" w14:textId="5BC49009" w:rsidR="00E6282C" w:rsidRPr="00040693" w:rsidRDefault="006F4BD4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Chart 2.</w:t>
            </w:r>
            <w:r w:rsidR="005C2EE7" w:rsidRPr="0004069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2" w:type="dxa"/>
            <w:vAlign w:val="center"/>
          </w:tcPr>
          <w:p w14:paraId="54A7ADB1" w14:textId="6C93228D" w:rsidR="00E6282C" w:rsidRPr="00040693" w:rsidRDefault="006F4BD4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2-</w:t>
            </w:r>
            <w:r w:rsidR="00873BD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E6282C" w:rsidRPr="00040693" w14:paraId="6A56E8BF" w14:textId="77777777" w:rsidTr="00206059">
        <w:trPr>
          <w:gridAfter w:val="1"/>
          <w:wAfter w:w="8" w:type="dxa"/>
          <w:trHeight w:val="187"/>
        </w:trPr>
        <w:tc>
          <w:tcPr>
            <w:tcW w:w="7741" w:type="dxa"/>
            <w:vAlign w:val="center"/>
          </w:tcPr>
          <w:p w14:paraId="6832B0F5" w14:textId="78DD97A2" w:rsidR="00E6282C" w:rsidRPr="00040693" w:rsidRDefault="00807534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4F7588">
              <w:rPr>
                <w:rFonts w:ascii="Arial" w:hAnsi="Arial" w:cs="Arial"/>
                <w:sz w:val="18"/>
                <w:szCs w:val="18"/>
              </w:rPr>
              <w:t xml:space="preserve">Individuals on </w:t>
            </w:r>
            <w:proofErr w:type="spellStart"/>
            <w:r w:rsidRPr="004F7588">
              <w:rPr>
                <w:rFonts w:ascii="Arial" w:hAnsi="Arial" w:cs="Arial"/>
                <w:sz w:val="18"/>
                <w:szCs w:val="18"/>
              </w:rPr>
              <w:t>JobSeeker</w:t>
            </w:r>
            <w:proofErr w:type="spellEnd"/>
          </w:p>
        </w:tc>
        <w:tc>
          <w:tcPr>
            <w:tcW w:w="1162" w:type="dxa"/>
            <w:vAlign w:val="center"/>
          </w:tcPr>
          <w:p w14:paraId="7BBB8FD3" w14:textId="2A13F0F2" w:rsidR="00E6282C" w:rsidRPr="00040693" w:rsidRDefault="00615296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Chart 2.1</w:t>
            </w:r>
            <w:r w:rsidR="005C2EE7" w:rsidRPr="000406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2" w:type="dxa"/>
            <w:vAlign w:val="center"/>
          </w:tcPr>
          <w:p w14:paraId="65899646" w14:textId="63A16445" w:rsidR="00E6282C" w:rsidRPr="00040693" w:rsidRDefault="00615296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2-</w:t>
            </w:r>
            <w:r w:rsidR="00873BD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0079DB" w:rsidRPr="00040693" w14:paraId="778E192D" w14:textId="77777777" w:rsidTr="00206059">
        <w:trPr>
          <w:gridAfter w:val="1"/>
          <w:wAfter w:w="8" w:type="dxa"/>
          <w:trHeight w:val="187"/>
        </w:trPr>
        <w:tc>
          <w:tcPr>
            <w:tcW w:w="7741" w:type="dxa"/>
          </w:tcPr>
          <w:p w14:paraId="1E40250F" w14:textId="72CCF60D" w:rsidR="000079DB" w:rsidRPr="00040693" w:rsidRDefault="000079DB" w:rsidP="000079DB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4F7588">
              <w:rPr>
                <w:rFonts w:ascii="Arial" w:hAnsi="Arial" w:cs="Arial"/>
                <w:sz w:val="18"/>
                <w:szCs w:val="18"/>
              </w:rPr>
              <w:t xml:space="preserve">Public demand </w:t>
            </w:r>
            <w:r w:rsidR="00ED6323">
              <w:rPr>
                <w:rFonts w:ascii="Arial" w:hAnsi="Arial" w:cs="Arial"/>
                <w:sz w:val="18"/>
                <w:szCs w:val="18"/>
              </w:rPr>
              <w:t xml:space="preserve">stepped in as private demand </w:t>
            </w:r>
            <w:r w:rsidR="00266998">
              <w:rPr>
                <w:rFonts w:ascii="Arial" w:hAnsi="Arial" w:cs="Arial"/>
                <w:sz w:val="18"/>
                <w:szCs w:val="18"/>
              </w:rPr>
              <w:t>w</w:t>
            </w:r>
            <w:r w:rsidR="005923AC">
              <w:rPr>
                <w:rFonts w:ascii="Arial" w:hAnsi="Arial" w:cs="Arial"/>
                <w:sz w:val="18"/>
                <w:szCs w:val="18"/>
              </w:rPr>
              <w:t>eakened</w:t>
            </w:r>
          </w:p>
        </w:tc>
        <w:tc>
          <w:tcPr>
            <w:tcW w:w="1162" w:type="dxa"/>
            <w:vAlign w:val="center"/>
          </w:tcPr>
          <w:p w14:paraId="1DDA6D5E" w14:textId="43692E9A" w:rsidR="000079DB" w:rsidRPr="00040693" w:rsidRDefault="000079DB" w:rsidP="000079DB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Chart 2.12</w:t>
            </w:r>
          </w:p>
        </w:tc>
        <w:tc>
          <w:tcPr>
            <w:tcW w:w="902" w:type="dxa"/>
            <w:vAlign w:val="center"/>
          </w:tcPr>
          <w:p w14:paraId="5FA27C79" w14:textId="248B97A4" w:rsidR="000079DB" w:rsidRPr="00040693" w:rsidRDefault="000079DB" w:rsidP="000079DB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2-</w:t>
            </w:r>
            <w:r w:rsidR="0026699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615296" w:rsidRPr="00040693" w14:paraId="6725563C" w14:textId="77777777" w:rsidTr="00206059">
        <w:trPr>
          <w:gridAfter w:val="1"/>
          <w:wAfter w:w="8" w:type="dxa"/>
          <w:trHeight w:val="187"/>
        </w:trPr>
        <w:tc>
          <w:tcPr>
            <w:tcW w:w="7741" w:type="dxa"/>
            <w:vAlign w:val="center"/>
          </w:tcPr>
          <w:p w14:paraId="4B42D8FB" w14:textId="2C5B6F8A" w:rsidR="00615296" w:rsidRPr="00040693" w:rsidRDefault="00142E28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NSW n</w:t>
            </w:r>
            <w:r w:rsidR="00E0314F" w:rsidRPr="004F7588">
              <w:rPr>
                <w:rFonts w:ascii="Arial" w:hAnsi="Arial" w:cs="Arial"/>
                <w:sz w:val="18"/>
                <w:szCs w:val="18"/>
              </w:rPr>
              <w:t>on-residential building approvals plummet</w:t>
            </w:r>
          </w:p>
        </w:tc>
        <w:tc>
          <w:tcPr>
            <w:tcW w:w="1162" w:type="dxa"/>
            <w:vAlign w:val="center"/>
          </w:tcPr>
          <w:p w14:paraId="5E8B0114" w14:textId="64148D3C" w:rsidR="00615296" w:rsidRPr="00040693" w:rsidRDefault="001279BC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Chart 2.1</w:t>
            </w:r>
            <w:r w:rsidR="001B430F" w:rsidRPr="000406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2" w:type="dxa"/>
            <w:vAlign w:val="center"/>
          </w:tcPr>
          <w:p w14:paraId="15B54BB0" w14:textId="699CE03B" w:rsidR="00615296" w:rsidRPr="00040693" w:rsidRDefault="001279BC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2-</w:t>
            </w:r>
            <w:r w:rsidR="0026699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CC52F4" w:rsidRPr="00040693" w14:paraId="7D879D3E" w14:textId="77777777" w:rsidTr="00206059">
        <w:trPr>
          <w:gridAfter w:val="1"/>
          <w:wAfter w:w="8" w:type="dxa"/>
          <w:trHeight w:val="187"/>
        </w:trPr>
        <w:tc>
          <w:tcPr>
            <w:tcW w:w="7741" w:type="dxa"/>
            <w:vAlign w:val="center"/>
          </w:tcPr>
          <w:p w14:paraId="4109FBB5" w14:textId="5F041603" w:rsidR="00CC52F4" w:rsidRPr="00040693" w:rsidRDefault="00CC52F4" w:rsidP="00CC52F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4F7588">
              <w:rPr>
                <w:rFonts w:ascii="Arial" w:hAnsi="Arial" w:cs="Arial"/>
                <w:sz w:val="18"/>
                <w:szCs w:val="18"/>
              </w:rPr>
              <w:t>The pace of easing containment measures has slowed</w:t>
            </w:r>
          </w:p>
        </w:tc>
        <w:tc>
          <w:tcPr>
            <w:tcW w:w="1162" w:type="dxa"/>
            <w:vAlign w:val="center"/>
          </w:tcPr>
          <w:p w14:paraId="370A2526" w14:textId="64D409DF" w:rsidR="00CC52F4" w:rsidRPr="00040693" w:rsidRDefault="00CC52F4" w:rsidP="00CC52F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Chart 2.14</w:t>
            </w:r>
          </w:p>
        </w:tc>
        <w:tc>
          <w:tcPr>
            <w:tcW w:w="902" w:type="dxa"/>
            <w:vAlign w:val="center"/>
          </w:tcPr>
          <w:p w14:paraId="1B3FE6D8" w14:textId="008C2194" w:rsidR="00CC52F4" w:rsidRPr="00040693" w:rsidRDefault="008F5E95" w:rsidP="00CC52F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2-12</w:t>
            </w:r>
          </w:p>
        </w:tc>
      </w:tr>
      <w:tr w:rsidR="00CC52F4" w:rsidRPr="00040693" w14:paraId="0FC753FE" w14:textId="77777777" w:rsidTr="00206059">
        <w:trPr>
          <w:gridAfter w:val="1"/>
          <w:wAfter w:w="8" w:type="dxa"/>
          <w:trHeight w:val="187"/>
        </w:trPr>
        <w:tc>
          <w:tcPr>
            <w:tcW w:w="7741" w:type="dxa"/>
            <w:vAlign w:val="center"/>
          </w:tcPr>
          <w:p w14:paraId="2FF13548" w14:textId="768FD796" w:rsidR="00CC52F4" w:rsidRPr="00040693" w:rsidRDefault="00CC52F4" w:rsidP="00CC52F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4F7588">
              <w:rPr>
                <w:rFonts w:ascii="Arial" w:hAnsi="Arial" w:cs="Arial"/>
                <w:sz w:val="18"/>
                <w:szCs w:val="18"/>
              </w:rPr>
              <w:t>Major trading partner GDP outlook</w:t>
            </w:r>
          </w:p>
        </w:tc>
        <w:tc>
          <w:tcPr>
            <w:tcW w:w="1162" w:type="dxa"/>
            <w:vAlign w:val="center"/>
          </w:tcPr>
          <w:p w14:paraId="5395D75C" w14:textId="4AAF02C1" w:rsidR="00CC52F4" w:rsidRPr="00040693" w:rsidRDefault="00CC52F4" w:rsidP="00CC52F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Chart 2.15</w:t>
            </w:r>
          </w:p>
        </w:tc>
        <w:tc>
          <w:tcPr>
            <w:tcW w:w="902" w:type="dxa"/>
            <w:vAlign w:val="center"/>
          </w:tcPr>
          <w:p w14:paraId="3673B3D9" w14:textId="23C496A2" w:rsidR="00CC52F4" w:rsidRPr="00040693" w:rsidRDefault="00CC52F4" w:rsidP="00CC52F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2-</w:t>
            </w:r>
            <w:r w:rsidR="008F5E9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E8287B" w:rsidRPr="00040693" w14:paraId="34AA8344" w14:textId="77777777" w:rsidTr="00206059">
        <w:trPr>
          <w:gridAfter w:val="1"/>
          <w:wAfter w:w="8" w:type="dxa"/>
          <w:trHeight w:val="187"/>
        </w:trPr>
        <w:tc>
          <w:tcPr>
            <w:tcW w:w="7741" w:type="dxa"/>
            <w:vAlign w:val="center"/>
          </w:tcPr>
          <w:p w14:paraId="2A4B9C92" w14:textId="77777777" w:rsidR="00E8287B" w:rsidRPr="00040693" w:rsidRDefault="00E8287B" w:rsidP="000D6BC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4F7588">
              <w:rPr>
                <w:rFonts w:ascii="Arial" w:hAnsi="Arial" w:cs="Arial"/>
                <w:sz w:val="18"/>
                <w:szCs w:val="18"/>
              </w:rPr>
              <w:t>NSW population revisions</w:t>
            </w:r>
          </w:p>
        </w:tc>
        <w:tc>
          <w:tcPr>
            <w:tcW w:w="1162" w:type="dxa"/>
            <w:vAlign w:val="center"/>
          </w:tcPr>
          <w:p w14:paraId="31C2441D" w14:textId="24AE9C8D" w:rsidR="00E8287B" w:rsidRPr="00040693" w:rsidRDefault="00E8287B" w:rsidP="000D6BC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Chart 2.1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2" w:type="dxa"/>
            <w:vAlign w:val="center"/>
          </w:tcPr>
          <w:p w14:paraId="04BBD36C" w14:textId="09DD3D0D" w:rsidR="00E8287B" w:rsidRPr="00040693" w:rsidRDefault="00E8287B" w:rsidP="000D6BC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2-</w:t>
            </w:r>
            <w:r w:rsidR="0019038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CC52F4" w:rsidRPr="00040693" w14:paraId="303DCC7F" w14:textId="77777777" w:rsidTr="00206059">
        <w:trPr>
          <w:gridAfter w:val="1"/>
          <w:wAfter w:w="8" w:type="dxa"/>
          <w:trHeight w:val="187"/>
        </w:trPr>
        <w:tc>
          <w:tcPr>
            <w:tcW w:w="7741" w:type="dxa"/>
            <w:vAlign w:val="center"/>
          </w:tcPr>
          <w:p w14:paraId="7F468FE9" w14:textId="67DB3EA5" w:rsidR="00CC52F4" w:rsidRPr="00040693" w:rsidRDefault="00CC52F4" w:rsidP="00CC52F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4F7588">
              <w:rPr>
                <w:rFonts w:ascii="Arial" w:hAnsi="Arial" w:cs="Arial"/>
                <w:sz w:val="18"/>
                <w:szCs w:val="18"/>
              </w:rPr>
              <w:t>GSP &amp; GSP per capita revisions</w:t>
            </w:r>
          </w:p>
        </w:tc>
        <w:tc>
          <w:tcPr>
            <w:tcW w:w="1162" w:type="dxa"/>
            <w:vAlign w:val="center"/>
          </w:tcPr>
          <w:p w14:paraId="510BD60E" w14:textId="33E847C7" w:rsidR="00CC52F4" w:rsidRPr="00040693" w:rsidRDefault="00CC52F4" w:rsidP="00CC52F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Chart 2.1</w:t>
            </w:r>
            <w:r w:rsidR="0019038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2" w:type="dxa"/>
            <w:vAlign w:val="center"/>
          </w:tcPr>
          <w:p w14:paraId="4E1FAD07" w14:textId="04C891D5" w:rsidR="00CC52F4" w:rsidRPr="00040693" w:rsidRDefault="00CC52F4" w:rsidP="00CC52F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2-</w:t>
            </w:r>
            <w:r w:rsidR="0019038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CC52F4" w:rsidRPr="00040693" w14:paraId="47BFEEC4" w14:textId="77777777" w:rsidTr="00206059">
        <w:trPr>
          <w:gridAfter w:val="1"/>
          <w:wAfter w:w="8" w:type="dxa"/>
          <w:trHeight w:val="187"/>
        </w:trPr>
        <w:tc>
          <w:tcPr>
            <w:tcW w:w="7741" w:type="dxa"/>
            <w:vAlign w:val="center"/>
          </w:tcPr>
          <w:p w14:paraId="667C95C4" w14:textId="61F0830D" w:rsidR="00CC52F4" w:rsidRPr="00040693" w:rsidRDefault="00190389" w:rsidP="00CC52F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NSW u</w:t>
            </w:r>
            <w:r w:rsidR="00CC52F4" w:rsidRPr="004F7588">
              <w:rPr>
                <w:rFonts w:ascii="Arial" w:hAnsi="Arial" w:cs="Arial"/>
                <w:sz w:val="18"/>
                <w:szCs w:val="18"/>
              </w:rPr>
              <w:t xml:space="preserve">nemployment rate </w:t>
            </w:r>
            <w:r w:rsidR="0055187F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="008C2DBF">
              <w:rPr>
                <w:rFonts w:ascii="Arial" w:hAnsi="Arial" w:cs="Arial"/>
                <w:sz w:val="18"/>
                <w:szCs w:val="18"/>
              </w:rPr>
              <w:t xml:space="preserve">improve </w:t>
            </w:r>
            <w:r w:rsidR="0055187F">
              <w:rPr>
                <w:rFonts w:ascii="Arial" w:hAnsi="Arial" w:cs="Arial"/>
                <w:sz w:val="18"/>
                <w:szCs w:val="18"/>
              </w:rPr>
              <w:t>gradually</w:t>
            </w:r>
          </w:p>
        </w:tc>
        <w:tc>
          <w:tcPr>
            <w:tcW w:w="1162" w:type="dxa"/>
            <w:vAlign w:val="center"/>
          </w:tcPr>
          <w:p w14:paraId="548A64D5" w14:textId="3ACE64D7" w:rsidR="00CC52F4" w:rsidRPr="00040693" w:rsidRDefault="00CC52F4" w:rsidP="00CC52F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Chart 2.18</w:t>
            </w:r>
          </w:p>
        </w:tc>
        <w:tc>
          <w:tcPr>
            <w:tcW w:w="902" w:type="dxa"/>
            <w:vAlign w:val="center"/>
          </w:tcPr>
          <w:p w14:paraId="5C4B170B" w14:textId="570D4953" w:rsidR="00CC52F4" w:rsidRPr="00040693" w:rsidRDefault="00CC52F4" w:rsidP="00CC52F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2-</w:t>
            </w:r>
            <w:r w:rsidR="008C2DB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CC52F4" w:rsidRPr="00040693" w14:paraId="038B9CEE" w14:textId="77777777" w:rsidTr="00206059">
        <w:trPr>
          <w:gridAfter w:val="1"/>
          <w:wAfter w:w="8" w:type="dxa"/>
          <w:trHeight w:val="187"/>
        </w:trPr>
        <w:tc>
          <w:tcPr>
            <w:tcW w:w="7741" w:type="dxa"/>
            <w:vAlign w:val="center"/>
          </w:tcPr>
          <w:p w14:paraId="5D6E7F54" w14:textId="68CD9B18" w:rsidR="00CC52F4" w:rsidRPr="00040693" w:rsidRDefault="00CC52F4" w:rsidP="00CC52F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4F7588">
              <w:rPr>
                <w:rFonts w:ascii="Arial" w:hAnsi="Arial" w:cs="Arial"/>
                <w:sz w:val="18"/>
                <w:szCs w:val="18"/>
              </w:rPr>
              <w:t>Participation rate by age-cohort</w:t>
            </w:r>
            <w:r w:rsidR="008C2DBF">
              <w:rPr>
                <w:rFonts w:ascii="Arial" w:hAnsi="Arial" w:cs="Arial"/>
                <w:sz w:val="18"/>
                <w:szCs w:val="18"/>
              </w:rPr>
              <w:t>-NSW</w:t>
            </w:r>
          </w:p>
        </w:tc>
        <w:tc>
          <w:tcPr>
            <w:tcW w:w="1162" w:type="dxa"/>
            <w:vAlign w:val="center"/>
          </w:tcPr>
          <w:p w14:paraId="7317AFD3" w14:textId="372975F6" w:rsidR="00CC52F4" w:rsidRPr="00040693" w:rsidRDefault="00CC52F4" w:rsidP="00CC52F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Chart 2.1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2" w:type="dxa"/>
            <w:vAlign w:val="center"/>
          </w:tcPr>
          <w:p w14:paraId="6EC12A96" w14:textId="1E607488" w:rsidR="00CC52F4" w:rsidRPr="00040693" w:rsidRDefault="00CC52F4" w:rsidP="00CC52F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2-</w:t>
            </w:r>
            <w:r w:rsidR="008C2DB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CC52F4" w:rsidRPr="00040693" w14:paraId="1DE9E2FA" w14:textId="77777777" w:rsidTr="00AA64F9">
        <w:trPr>
          <w:gridAfter w:val="1"/>
          <w:wAfter w:w="8" w:type="dxa"/>
        </w:trPr>
        <w:tc>
          <w:tcPr>
            <w:tcW w:w="7741" w:type="dxa"/>
          </w:tcPr>
          <w:p w14:paraId="37C4684A" w14:textId="768A6E9B" w:rsidR="00CC52F4" w:rsidRPr="002C44E2" w:rsidRDefault="00CC52F4" w:rsidP="00CC52F4">
            <w:pPr>
              <w:tabs>
                <w:tab w:val="left" w:pos="1134"/>
              </w:tabs>
              <w:spacing w:before="120"/>
              <w:rPr>
                <w:rFonts w:ascii="Arial" w:hAnsi="Arial" w:cs="Arial"/>
                <w:b/>
                <w:bCs/>
                <w:kern w:val="28"/>
              </w:rPr>
            </w:pPr>
            <w:r w:rsidRPr="002C44E2">
              <w:rPr>
                <w:rFonts w:ascii="Arial" w:hAnsi="Arial" w:cs="Arial"/>
                <w:b/>
                <w:bCs/>
                <w:kern w:val="28"/>
              </w:rPr>
              <w:t>Chapter 3:</w:t>
            </w:r>
            <w:r w:rsidRPr="002C44E2">
              <w:rPr>
                <w:rFonts w:ascii="Arial" w:hAnsi="Arial" w:cs="Arial"/>
                <w:b/>
                <w:bCs/>
                <w:kern w:val="28"/>
              </w:rPr>
              <w:tab/>
              <w:t>Fiscal Strategy and Outlook</w:t>
            </w:r>
          </w:p>
        </w:tc>
        <w:tc>
          <w:tcPr>
            <w:tcW w:w="1162" w:type="dxa"/>
          </w:tcPr>
          <w:p w14:paraId="04E1BB93" w14:textId="77777777" w:rsidR="00CC52F4" w:rsidRPr="002C44E2" w:rsidRDefault="00CC52F4" w:rsidP="00CC52F4">
            <w:pPr>
              <w:spacing w:before="120"/>
              <w:rPr>
                <w:rFonts w:ascii="Arial" w:hAnsi="Arial" w:cs="Arial"/>
                <w:b/>
                <w:bCs/>
                <w:kern w:val="28"/>
              </w:rPr>
            </w:pPr>
          </w:p>
        </w:tc>
        <w:tc>
          <w:tcPr>
            <w:tcW w:w="902" w:type="dxa"/>
          </w:tcPr>
          <w:p w14:paraId="62E59DF6" w14:textId="31447279" w:rsidR="00CC52F4" w:rsidRPr="00040693" w:rsidRDefault="00CC52F4" w:rsidP="00CC52F4">
            <w:pPr>
              <w:spacing w:before="120"/>
              <w:rPr>
                <w:rFonts w:ascii="Arial" w:hAnsi="Arial" w:cs="Arial"/>
                <w:b/>
                <w:bCs/>
                <w:kern w:val="28"/>
              </w:rPr>
            </w:pPr>
            <w:r w:rsidRPr="002C44E2">
              <w:rPr>
                <w:rFonts w:ascii="Arial" w:hAnsi="Arial" w:cs="Arial"/>
                <w:b/>
                <w:bCs/>
                <w:kern w:val="28"/>
              </w:rPr>
              <w:t>3</w:t>
            </w:r>
          </w:p>
        </w:tc>
      </w:tr>
      <w:tr w:rsidR="00CC52F4" w:rsidRPr="00040693" w14:paraId="3525E82F" w14:textId="77777777" w:rsidTr="00206059">
        <w:trPr>
          <w:gridAfter w:val="1"/>
          <w:wAfter w:w="8" w:type="dxa"/>
          <w:trHeight w:val="187"/>
        </w:trPr>
        <w:tc>
          <w:tcPr>
            <w:tcW w:w="7741" w:type="dxa"/>
            <w:vAlign w:val="center"/>
          </w:tcPr>
          <w:p w14:paraId="30B546EB" w14:textId="5CC03D4F" w:rsidR="00CC52F4" w:rsidRPr="00040693" w:rsidRDefault="00CC52F4" w:rsidP="00CC52F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B410F">
              <w:rPr>
                <w:rFonts w:ascii="Arial" w:hAnsi="Arial" w:cs="Arial"/>
                <w:sz w:val="18"/>
                <w:szCs w:val="18"/>
              </w:rPr>
              <w:t xml:space="preserve">NGF </w:t>
            </w:r>
            <w:r w:rsidR="00607BA1">
              <w:rPr>
                <w:rFonts w:ascii="Arial" w:hAnsi="Arial" w:cs="Arial"/>
                <w:sz w:val="18"/>
                <w:szCs w:val="18"/>
              </w:rPr>
              <w:t xml:space="preserve">Projected </w:t>
            </w:r>
            <w:r w:rsidRPr="008B410F">
              <w:rPr>
                <w:rFonts w:ascii="Arial" w:hAnsi="Arial" w:cs="Arial"/>
                <w:sz w:val="18"/>
                <w:szCs w:val="18"/>
              </w:rPr>
              <w:t xml:space="preserve">Fund Balance </w:t>
            </w:r>
          </w:p>
        </w:tc>
        <w:tc>
          <w:tcPr>
            <w:tcW w:w="1162" w:type="dxa"/>
            <w:vAlign w:val="center"/>
          </w:tcPr>
          <w:p w14:paraId="356E84C1" w14:textId="700B44C3" w:rsidR="00CC52F4" w:rsidRPr="00040693" w:rsidRDefault="00CC52F4" w:rsidP="00CC52F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Chart</w:t>
            </w:r>
            <w:r w:rsidRPr="00040693">
              <w:rPr>
                <w:rFonts w:ascii="Arial" w:hAnsi="Arial" w:cs="Arial"/>
                <w:sz w:val="18"/>
                <w:szCs w:val="18"/>
              </w:rPr>
              <w:t xml:space="preserve"> 3.1</w:t>
            </w:r>
          </w:p>
        </w:tc>
        <w:tc>
          <w:tcPr>
            <w:tcW w:w="902" w:type="dxa"/>
            <w:vAlign w:val="center"/>
          </w:tcPr>
          <w:p w14:paraId="6BE7C2B7" w14:textId="600575C9" w:rsidR="00CC52F4" w:rsidRPr="00040693" w:rsidRDefault="00CC52F4" w:rsidP="00CC52F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3-</w:t>
            </w:r>
            <w:r w:rsidR="00FC44B4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C52F4" w:rsidRPr="00040693" w14:paraId="61533026" w14:textId="77777777" w:rsidTr="00206059">
        <w:trPr>
          <w:gridAfter w:val="1"/>
          <w:wAfter w:w="8" w:type="dxa"/>
          <w:trHeight w:val="187"/>
        </w:trPr>
        <w:tc>
          <w:tcPr>
            <w:tcW w:w="7741" w:type="dxa"/>
            <w:vAlign w:val="center"/>
          </w:tcPr>
          <w:p w14:paraId="0A4916BD" w14:textId="40CB7F60" w:rsidR="00CC52F4" w:rsidRPr="00040693" w:rsidRDefault="00CC52F4" w:rsidP="00CC52F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B410F">
              <w:rPr>
                <w:rFonts w:ascii="Arial" w:hAnsi="Arial" w:cs="Arial"/>
                <w:sz w:val="18"/>
                <w:szCs w:val="18"/>
              </w:rPr>
              <w:t>Medium</w:t>
            </w:r>
            <w:r w:rsidR="008461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410F">
              <w:rPr>
                <w:rFonts w:ascii="Arial" w:hAnsi="Arial" w:cs="Arial"/>
                <w:sz w:val="18"/>
                <w:szCs w:val="18"/>
              </w:rPr>
              <w:t xml:space="preserve">term </w:t>
            </w:r>
            <w:r w:rsidR="00FC44B4">
              <w:rPr>
                <w:rFonts w:ascii="Arial" w:hAnsi="Arial" w:cs="Arial"/>
                <w:sz w:val="18"/>
                <w:szCs w:val="18"/>
              </w:rPr>
              <w:t>projection</w:t>
            </w:r>
            <w:r w:rsidRPr="008B410F">
              <w:rPr>
                <w:rFonts w:ascii="Arial" w:hAnsi="Arial" w:cs="Arial"/>
                <w:sz w:val="18"/>
                <w:szCs w:val="18"/>
              </w:rPr>
              <w:t xml:space="preserve"> for general government operating position</w:t>
            </w:r>
            <w:r w:rsidR="002D224A">
              <w:rPr>
                <w:rFonts w:ascii="Arial" w:hAnsi="Arial" w:cs="Arial"/>
                <w:sz w:val="18"/>
                <w:szCs w:val="18"/>
              </w:rPr>
              <w:t xml:space="preserve"> over GSP</w:t>
            </w:r>
          </w:p>
        </w:tc>
        <w:tc>
          <w:tcPr>
            <w:tcW w:w="1162" w:type="dxa"/>
            <w:vAlign w:val="center"/>
          </w:tcPr>
          <w:p w14:paraId="30FA04F6" w14:textId="2860B1CB" w:rsidR="00CC52F4" w:rsidRPr="00040693" w:rsidRDefault="00CC52F4" w:rsidP="00CC52F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Chart 3.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2" w:type="dxa"/>
            <w:vAlign w:val="center"/>
          </w:tcPr>
          <w:p w14:paraId="029D22F8" w14:textId="1C72A4C1" w:rsidR="00CC52F4" w:rsidRPr="00040693" w:rsidRDefault="00CC52F4" w:rsidP="00CC52F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3-</w:t>
            </w:r>
            <w:r w:rsidR="00FC44B4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C52F4" w:rsidRPr="00040693" w14:paraId="2A1E1DCC" w14:textId="77777777" w:rsidTr="00206059">
        <w:trPr>
          <w:gridAfter w:val="1"/>
          <w:wAfter w:w="8" w:type="dxa"/>
          <w:trHeight w:val="187"/>
        </w:trPr>
        <w:tc>
          <w:tcPr>
            <w:tcW w:w="7741" w:type="dxa"/>
            <w:vAlign w:val="center"/>
          </w:tcPr>
          <w:p w14:paraId="4F6B1A84" w14:textId="21EC0630" w:rsidR="00CC52F4" w:rsidRPr="00040693" w:rsidRDefault="00CC52F4" w:rsidP="00CC52F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B410F">
              <w:rPr>
                <w:rFonts w:ascii="Arial" w:hAnsi="Arial" w:cs="Arial"/>
                <w:sz w:val="18"/>
                <w:szCs w:val="18"/>
              </w:rPr>
              <w:t xml:space="preserve">General government sector budget result aggregates </w:t>
            </w:r>
          </w:p>
        </w:tc>
        <w:tc>
          <w:tcPr>
            <w:tcW w:w="1162" w:type="dxa"/>
            <w:vAlign w:val="center"/>
          </w:tcPr>
          <w:p w14:paraId="5AE51C55" w14:textId="093332E1" w:rsidR="00CC52F4" w:rsidRPr="00040693" w:rsidRDefault="00CC52F4" w:rsidP="00CC52F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Table 3.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2" w:type="dxa"/>
            <w:vAlign w:val="center"/>
          </w:tcPr>
          <w:p w14:paraId="227CD5AD" w14:textId="43E9D015" w:rsidR="00CC52F4" w:rsidRPr="00040693" w:rsidRDefault="00CC52F4" w:rsidP="00CC52F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3-</w:t>
            </w:r>
            <w:r w:rsidR="00E278DB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C52F4" w:rsidRPr="00040693" w14:paraId="07FB78AF" w14:textId="77777777" w:rsidTr="00206059">
        <w:trPr>
          <w:gridAfter w:val="1"/>
          <w:wAfter w:w="8" w:type="dxa"/>
          <w:trHeight w:val="187"/>
        </w:trPr>
        <w:tc>
          <w:tcPr>
            <w:tcW w:w="7741" w:type="dxa"/>
            <w:vAlign w:val="center"/>
          </w:tcPr>
          <w:p w14:paraId="6069EDAE" w14:textId="17B3FE18" w:rsidR="00CC52F4" w:rsidRPr="00040693" w:rsidRDefault="00CC52F4" w:rsidP="00CC52F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B410F">
              <w:rPr>
                <w:rFonts w:ascii="Arial" w:hAnsi="Arial" w:cs="Arial"/>
                <w:sz w:val="18"/>
                <w:szCs w:val="18"/>
              </w:rPr>
              <w:t>Revenue and Expense</w:t>
            </w:r>
            <w:r w:rsidR="00E278DB">
              <w:rPr>
                <w:rFonts w:ascii="Arial" w:hAnsi="Arial" w:cs="Arial"/>
                <w:sz w:val="18"/>
                <w:szCs w:val="18"/>
              </w:rPr>
              <w:t>s from 2011-12 to 2023-24</w:t>
            </w:r>
          </w:p>
        </w:tc>
        <w:tc>
          <w:tcPr>
            <w:tcW w:w="1162" w:type="dxa"/>
            <w:vAlign w:val="center"/>
          </w:tcPr>
          <w:p w14:paraId="5AD00C7E" w14:textId="30FEBB84" w:rsidR="00CC52F4" w:rsidRPr="00040693" w:rsidRDefault="00CC52F4" w:rsidP="00CC52F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Chart 3.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2" w:type="dxa"/>
            <w:vAlign w:val="center"/>
          </w:tcPr>
          <w:p w14:paraId="7A7C2745" w14:textId="42E1FA2D" w:rsidR="00CC52F4" w:rsidRPr="00040693" w:rsidRDefault="00CC52F4" w:rsidP="00CC52F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3-</w:t>
            </w:r>
            <w:r w:rsidR="00187351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C52F4" w:rsidRPr="00040693" w14:paraId="7F43F9E1" w14:textId="77777777" w:rsidTr="00206059">
        <w:trPr>
          <w:gridAfter w:val="1"/>
          <w:wAfter w:w="8" w:type="dxa"/>
          <w:trHeight w:val="187"/>
        </w:trPr>
        <w:tc>
          <w:tcPr>
            <w:tcW w:w="7741" w:type="dxa"/>
            <w:vAlign w:val="center"/>
          </w:tcPr>
          <w:p w14:paraId="34B71F23" w14:textId="202DCC62" w:rsidR="00CC52F4" w:rsidRPr="00040693" w:rsidRDefault="00CC52F4" w:rsidP="00CC52F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B410F">
              <w:rPr>
                <w:rFonts w:ascii="Arial" w:hAnsi="Arial" w:cs="Arial"/>
                <w:sz w:val="18"/>
                <w:szCs w:val="18"/>
              </w:rPr>
              <w:t>Reconciliation of 20</w:t>
            </w:r>
            <w:r w:rsidR="00187351">
              <w:rPr>
                <w:rFonts w:ascii="Arial" w:hAnsi="Arial" w:cs="Arial"/>
                <w:sz w:val="18"/>
                <w:szCs w:val="18"/>
              </w:rPr>
              <w:t>19-20</w:t>
            </w:r>
            <w:r w:rsidRPr="008B410F">
              <w:rPr>
                <w:rFonts w:ascii="Arial" w:hAnsi="Arial" w:cs="Arial"/>
                <w:sz w:val="18"/>
                <w:szCs w:val="18"/>
              </w:rPr>
              <w:t xml:space="preserve"> Budget to 20</w:t>
            </w:r>
            <w:r w:rsidR="00187351">
              <w:rPr>
                <w:rFonts w:ascii="Arial" w:hAnsi="Arial" w:cs="Arial"/>
                <w:sz w:val="18"/>
                <w:szCs w:val="18"/>
              </w:rPr>
              <w:t>20</w:t>
            </w:r>
            <w:r w:rsidRPr="008B410F">
              <w:rPr>
                <w:rFonts w:ascii="Arial" w:hAnsi="Arial" w:cs="Arial"/>
                <w:sz w:val="18"/>
                <w:szCs w:val="18"/>
              </w:rPr>
              <w:t>-2</w:t>
            </w:r>
            <w:r w:rsidR="00187351">
              <w:rPr>
                <w:rFonts w:ascii="Arial" w:hAnsi="Arial" w:cs="Arial"/>
                <w:sz w:val="18"/>
                <w:szCs w:val="18"/>
              </w:rPr>
              <w:t>1</w:t>
            </w:r>
            <w:r w:rsidRPr="008B410F">
              <w:rPr>
                <w:rFonts w:ascii="Arial" w:hAnsi="Arial" w:cs="Arial"/>
                <w:sz w:val="18"/>
                <w:szCs w:val="18"/>
              </w:rPr>
              <w:t xml:space="preserve"> Budget</w:t>
            </w:r>
          </w:p>
        </w:tc>
        <w:tc>
          <w:tcPr>
            <w:tcW w:w="1162" w:type="dxa"/>
            <w:vAlign w:val="center"/>
          </w:tcPr>
          <w:p w14:paraId="703243F3" w14:textId="5593044F" w:rsidR="00CC52F4" w:rsidRPr="00040693" w:rsidRDefault="00CC52F4" w:rsidP="00CC52F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Table</w:t>
            </w:r>
            <w:r w:rsidRPr="00040693">
              <w:rPr>
                <w:rFonts w:ascii="Arial" w:hAnsi="Arial" w:cs="Arial"/>
                <w:sz w:val="18"/>
                <w:szCs w:val="18"/>
              </w:rPr>
              <w:t xml:space="preserve"> 3.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2" w:type="dxa"/>
            <w:vAlign w:val="center"/>
          </w:tcPr>
          <w:p w14:paraId="5365B0FF" w14:textId="536641C2" w:rsidR="00CC52F4" w:rsidRPr="00040693" w:rsidRDefault="00CC52F4" w:rsidP="00CC52F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3-</w:t>
            </w:r>
            <w:r w:rsidR="00202C9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C52F4" w:rsidRPr="00040693" w14:paraId="59021A82" w14:textId="77777777" w:rsidTr="00206059">
        <w:trPr>
          <w:gridAfter w:val="1"/>
          <w:wAfter w:w="8" w:type="dxa"/>
          <w:trHeight w:val="187"/>
        </w:trPr>
        <w:tc>
          <w:tcPr>
            <w:tcW w:w="7741" w:type="dxa"/>
            <w:vAlign w:val="center"/>
          </w:tcPr>
          <w:p w14:paraId="58439E3A" w14:textId="156D7D4C" w:rsidR="00CC52F4" w:rsidRPr="00040693" w:rsidRDefault="00CC52F4" w:rsidP="00AA64F9">
            <w:pPr>
              <w:spacing w:before="20" w:after="20"/>
              <w:ind w:right="-130"/>
              <w:rPr>
                <w:rFonts w:ascii="Arial" w:hAnsi="Arial" w:cs="Arial"/>
                <w:sz w:val="18"/>
                <w:szCs w:val="18"/>
              </w:rPr>
            </w:pPr>
            <w:r w:rsidRPr="008B410F">
              <w:rPr>
                <w:rFonts w:ascii="Arial" w:hAnsi="Arial" w:cs="Arial"/>
                <w:sz w:val="18"/>
                <w:szCs w:val="18"/>
              </w:rPr>
              <w:t xml:space="preserve">Non-financial public sector </w:t>
            </w:r>
            <w:r w:rsidR="00202C94">
              <w:rPr>
                <w:rFonts w:ascii="Arial" w:hAnsi="Arial" w:cs="Arial"/>
                <w:sz w:val="18"/>
                <w:szCs w:val="18"/>
              </w:rPr>
              <w:t xml:space="preserve">(NFPS) </w:t>
            </w:r>
            <w:r w:rsidRPr="008B410F">
              <w:rPr>
                <w:rFonts w:ascii="Arial" w:hAnsi="Arial" w:cs="Arial"/>
                <w:sz w:val="18"/>
                <w:szCs w:val="18"/>
              </w:rPr>
              <w:t>capital expenditure by cluster</w:t>
            </w:r>
            <w:r w:rsidR="00042F21">
              <w:rPr>
                <w:rFonts w:ascii="Arial" w:hAnsi="Arial" w:cs="Arial"/>
                <w:sz w:val="18"/>
                <w:szCs w:val="18"/>
              </w:rPr>
              <w:t xml:space="preserve"> over the four years to 202</w:t>
            </w:r>
            <w:r w:rsidR="00EC40DB">
              <w:rPr>
                <w:rFonts w:ascii="Arial" w:hAnsi="Arial" w:cs="Arial"/>
                <w:sz w:val="18"/>
                <w:szCs w:val="18"/>
              </w:rPr>
              <w:t>3-24</w:t>
            </w:r>
          </w:p>
        </w:tc>
        <w:tc>
          <w:tcPr>
            <w:tcW w:w="1162" w:type="dxa"/>
            <w:vAlign w:val="center"/>
          </w:tcPr>
          <w:p w14:paraId="351A0032" w14:textId="717BC494" w:rsidR="00CC52F4" w:rsidRPr="00040693" w:rsidRDefault="00CC52F4" w:rsidP="00CC52F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Chart</w:t>
            </w:r>
            <w:r w:rsidRPr="00040693">
              <w:rPr>
                <w:rFonts w:ascii="Arial" w:hAnsi="Arial" w:cs="Arial"/>
                <w:sz w:val="18"/>
                <w:szCs w:val="18"/>
              </w:rPr>
              <w:t xml:space="preserve"> 3.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2" w:type="dxa"/>
            <w:vAlign w:val="center"/>
          </w:tcPr>
          <w:p w14:paraId="418651EF" w14:textId="67276952" w:rsidR="00CC52F4" w:rsidRPr="00040693" w:rsidRDefault="00CC52F4" w:rsidP="00CC52F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3-</w:t>
            </w:r>
            <w:r w:rsidR="004A25B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EC40DB" w:rsidRPr="00040693" w14:paraId="32398EAB" w14:textId="77777777" w:rsidTr="00206059">
        <w:trPr>
          <w:gridAfter w:val="1"/>
          <w:wAfter w:w="8" w:type="dxa"/>
          <w:trHeight w:val="187"/>
        </w:trPr>
        <w:tc>
          <w:tcPr>
            <w:tcW w:w="7741" w:type="dxa"/>
            <w:vAlign w:val="center"/>
          </w:tcPr>
          <w:p w14:paraId="15908969" w14:textId="3DC94E0B" w:rsidR="00EC40DB" w:rsidRPr="008B410F" w:rsidRDefault="004A25B6" w:rsidP="00CC52F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How the balance sheet is supporting the GGS 5-year </w:t>
            </w:r>
            <w:r w:rsidR="002B0F26">
              <w:rPr>
                <w:rFonts w:ascii="Arial" w:hAnsi="Arial" w:cs="Arial"/>
                <w:sz w:val="18"/>
                <w:szCs w:val="18"/>
              </w:rPr>
              <w:t>capital program</w:t>
            </w:r>
          </w:p>
        </w:tc>
        <w:tc>
          <w:tcPr>
            <w:tcW w:w="1162" w:type="dxa"/>
            <w:vAlign w:val="center"/>
          </w:tcPr>
          <w:p w14:paraId="64F43764" w14:textId="45CC45EB" w:rsidR="00EC40DB" w:rsidRDefault="00EC40DB" w:rsidP="00CC52F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Chart 3.5</w:t>
            </w:r>
          </w:p>
        </w:tc>
        <w:tc>
          <w:tcPr>
            <w:tcW w:w="902" w:type="dxa"/>
            <w:vAlign w:val="center"/>
          </w:tcPr>
          <w:p w14:paraId="07FDE4A7" w14:textId="6EC3D10A" w:rsidR="00EC40DB" w:rsidRPr="00040693" w:rsidRDefault="00EC40DB" w:rsidP="00CC52F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</w:t>
            </w:r>
            <w:r w:rsidR="002B0F2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CC52F4" w:rsidRPr="00040693" w14:paraId="58AEFE82" w14:textId="77777777" w:rsidTr="00206059">
        <w:trPr>
          <w:gridAfter w:val="1"/>
          <w:wAfter w:w="8" w:type="dxa"/>
          <w:trHeight w:val="187"/>
        </w:trPr>
        <w:tc>
          <w:tcPr>
            <w:tcW w:w="7741" w:type="dxa"/>
            <w:vAlign w:val="center"/>
          </w:tcPr>
          <w:p w14:paraId="40BFE184" w14:textId="68E58638" w:rsidR="00CC52F4" w:rsidRPr="00040693" w:rsidRDefault="002B0F26" w:rsidP="00CC52F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Projected</w:t>
            </w:r>
            <w:r w:rsidR="00CC52F4" w:rsidRPr="008B410F">
              <w:rPr>
                <w:rFonts w:ascii="Arial" w:hAnsi="Arial" w:cs="Arial"/>
                <w:sz w:val="18"/>
                <w:szCs w:val="18"/>
              </w:rPr>
              <w:t xml:space="preserve"> net debt to GSP </w:t>
            </w:r>
            <w:r w:rsidR="005E00DA">
              <w:rPr>
                <w:rFonts w:ascii="Arial" w:hAnsi="Arial" w:cs="Arial"/>
                <w:sz w:val="18"/>
                <w:szCs w:val="18"/>
              </w:rPr>
              <w:t xml:space="preserve">over the </w:t>
            </w:r>
            <w:r w:rsidR="00CC52F4" w:rsidRPr="008B410F">
              <w:rPr>
                <w:rFonts w:ascii="Arial" w:hAnsi="Arial" w:cs="Arial"/>
                <w:sz w:val="18"/>
                <w:szCs w:val="18"/>
              </w:rPr>
              <w:t>medium-term</w:t>
            </w:r>
          </w:p>
        </w:tc>
        <w:tc>
          <w:tcPr>
            <w:tcW w:w="1162" w:type="dxa"/>
          </w:tcPr>
          <w:p w14:paraId="1C3B5B33" w14:textId="358E8788" w:rsidR="00CC52F4" w:rsidRPr="00040693" w:rsidRDefault="00CC52F4" w:rsidP="00CC52F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Chart 3.</w:t>
            </w:r>
            <w:r w:rsidR="0001757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2" w:type="dxa"/>
          </w:tcPr>
          <w:p w14:paraId="2C2669A1" w14:textId="68BDF836" w:rsidR="00CC52F4" w:rsidRPr="00040693" w:rsidRDefault="00CC52F4" w:rsidP="00CC52F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3-</w:t>
            </w:r>
            <w:r w:rsidR="002F68F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502B5A" w:rsidRPr="00040693" w14:paraId="2BD3A67D" w14:textId="77777777" w:rsidTr="00AA64F9">
        <w:trPr>
          <w:gridAfter w:val="1"/>
          <w:wAfter w:w="8" w:type="dxa"/>
        </w:trPr>
        <w:tc>
          <w:tcPr>
            <w:tcW w:w="7741" w:type="dxa"/>
          </w:tcPr>
          <w:p w14:paraId="0F5310F9" w14:textId="01B425D8" w:rsidR="00502B5A" w:rsidRPr="00040693" w:rsidRDefault="00502B5A" w:rsidP="00C11706">
            <w:pPr>
              <w:tabs>
                <w:tab w:val="left" w:pos="1134"/>
              </w:tabs>
              <w:spacing w:before="120"/>
              <w:rPr>
                <w:rFonts w:ascii="Arial" w:hAnsi="Arial" w:cs="Arial"/>
                <w:b/>
                <w:bCs/>
                <w:kern w:val="28"/>
              </w:rPr>
            </w:pPr>
            <w:r w:rsidRPr="00040693">
              <w:rPr>
                <w:rFonts w:ascii="Arial" w:hAnsi="Arial" w:cs="Arial"/>
                <w:b/>
                <w:bCs/>
                <w:kern w:val="28"/>
              </w:rPr>
              <w:t>Chapter 4:</w:t>
            </w:r>
            <w:r w:rsidRPr="00040693">
              <w:rPr>
                <w:rFonts w:ascii="Arial" w:hAnsi="Arial" w:cs="Arial"/>
                <w:b/>
                <w:bCs/>
                <w:kern w:val="28"/>
              </w:rPr>
              <w:tab/>
            </w:r>
            <w:r w:rsidR="00706AF9" w:rsidRPr="00040693">
              <w:rPr>
                <w:rFonts w:ascii="Arial" w:hAnsi="Arial" w:cs="Arial"/>
                <w:b/>
                <w:bCs/>
                <w:kern w:val="28"/>
              </w:rPr>
              <w:t>Revenue</w:t>
            </w:r>
          </w:p>
        </w:tc>
        <w:tc>
          <w:tcPr>
            <w:tcW w:w="1162" w:type="dxa"/>
          </w:tcPr>
          <w:p w14:paraId="00BEE04D" w14:textId="77777777" w:rsidR="00502B5A" w:rsidRPr="00040693" w:rsidRDefault="00502B5A" w:rsidP="00810582">
            <w:pPr>
              <w:spacing w:before="120"/>
              <w:rPr>
                <w:rFonts w:ascii="Arial" w:hAnsi="Arial" w:cs="Arial"/>
                <w:b/>
                <w:bCs/>
                <w:kern w:val="28"/>
              </w:rPr>
            </w:pPr>
          </w:p>
        </w:tc>
        <w:tc>
          <w:tcPr>
            <w:tcW w:w="902" w:type="dxa"/>
          </w:tcPr>
          <w:p w14:paraId="35AF9429" w14:textId="77777777" w:rsidR="00502B5A" w:rsidRPr="00040693" w:rsidRDefault="00502B5A" w:rsidP="00810582">
            <w:pPr>
              <w:spacing w:before="120"/>
              <w:rPr>
                <w:rFonts w:ascii="Arial" w:hAnsi="Arial" w:cs="Arial"/>
                <w:b/>
                <w:bCs/>
                <w:kern w:val="28"/>
              </w:rPr>
            </w:pPr>
            <w:r w:rsidRPr="00040693">
              <w:rPr>
                <w:rFonts w:ascii="Arial" w:hAnsi="Arial" w:cs="Arial"/>
                <w:b/>
                <w:bCs/>
                <w:kern w:val="28"/>
              </w:rPr>
              <w:t>4</w:t>
            </w:r>
          </w:p>
        </w:tc>
      </w:tr>
      <w:tr w:rsidR="00372345" w:rsidRPr="00040693" w14:paraId="4A737609" w14:textId="77777777" w:rsidTr="00206059">
        <w:trPr>
          <w:gridAfter w:val="1"/>
          <w:wAfter w:w="8" w:type="dxa"/>
          <w:trHeight w:val="187"/>
        </w:trPr>
        <w:tc>
          <w:tcPr>
            <w:tcW w:w="7741" w:type="dxa"/>
            <w:vAlign w:val="center"/>
          </w:tcPr>
          <w:p w14:paraId="16CAA798" w14:textId="7F2B7E82" w:rsidR="00372345" w:rsidRPr="004E46B8" w:rsidRDefault="00372345" w:rsidP="004E46B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taxation revenue measures</w:t>
            </w:r>
          </w:p>
        </w:tc>
        <w:tc>
          <w:tcPr>
            <w:tcW w:w="1162" w:type="dxa"/>
            <w:vAlign w:val="center"/>
          </w:tcPr>
          <w:p w14:paraId="778C240B" w14:textId="43BBFC75" w:rsidR="00372345" w:rsidRPr="00040693" w:rsidRDefault="00372345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Table 4.1</w:t>
            </w:r>
          </w:p>
        </w:tc>
        <w:tc>
          <w:tcPr>
            <w:tcW w:w="902" w:type="dxa"/>
            <w:vAlign w:val="center"/>
          </w:tcPr>
          <w:p w14:paraId="564FB22E" w14:textId="708A9F73" w:rsidR="00372345" w:rsidRPr="00040693" w:rsidRDefault="00372345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</w:t>
            </w:r>
            <w:r w:rsidR="00BF2865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360B3A" w:rsidRPr="00040693" w14:paraId="65D90F04" w14:textId="77777777" w:rsidTr="00206059">
        <w:trPr>
          <w:gridAfter w:val="1"/>
          <w:wAfter w:w="8" w:type="dxa"/>
          <w:trHeight w:val="187"/>
        </w:trPr>
        <w:tc>
          <w:tcPr>
            <w:tcW w:w="7741" w:type="dxa"/>
            <w:vAlign w:val="center"/>
          </w:tcPr>
          <w:p w14:paraId="50FFE6AB" w14:textId="3A3EFB24" w:rsidR="00360B3A" w:rsidRPr="00040693" w:rsidRDefault="00372345" w:rsidP="004E46B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</w:t>
            </w:r>
            <w:r w:rsidR="00D55D75">
              <w:rPr>
                <w:rFonts w:ascii="Arial" w:hAnsi="Arial" w:cs="Arial"/>
                <w:sz w:val="18"/>
                <w:szCs w:val="18"/>
              </w:rPr>
              <w:t xml:space="preserve"> new revenue</w:t>
            </w:r>
            <w:r w:rsidR="00863D2D" w:rsidRPr="004E46B8">
              <w:rPr>
                <w:rFonts w:ascii="Arial" w:hAnsi="Arial" w:cs="Arial"/>
                <w:sz w:val="18"/>
                <w:szCs w:val="18"/>
              </w:rPr>
              <w:t xml:space="preserve"> measures</w:t>
            </w:r>
          </w:p>
        </w:tc>
        <w:tc>
          <w:tcPr>
            <w:tcW w:w="1162" w:type="dxa"/>
            <w:vAlign w:val="center"/>
          </w:tcPr>
          <w:p w14:paraId="04411F44" w14:textId="274AB096" w:rsidR="00360B3A" w:rsidRPr="00040693" w:rsidRDefault="00360B3A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 xml:space="preserve">Table </w:t>
            </w:r>
            <w:r w:rsidR="002A2449" w:rsidRPr="00040693">
              <w:rPr>
                <w:rFonts w:ascii="Arial" w:hAnsi="Arial" w:cs="Arial"/>
                <w:sz w:val="18"/>
                <w:szCs w:val="18"/>
              </w:rPr>
              <w:t>4</w:t>
            </w:r>
            <w:r w:rsidRPr="00040693">
              <w:rPr>
                <w:rFonts w:ascii="Arial" w:hAnsi="Arial" w:cs="Arial"/>
                <w:sz w:val="18"/>
                <w:szCs w:val="18"/>
              </w:rPr>
              <w:t>.</w:t>
            </w:r>
            <w:r w:rsidR="001C7EA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2" w:type="dxa"/>
            <w:vAlign w:val="center"/>
          </w:tcPr>
          <w:p w14:paraId="515931D1" w14:textId="1B29AB85" w:rsidR="00360B3A" w:rsidRPr="00040693" w:rsidRDefault="002A4507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4-</w:t>
            </w:r>
            <w:r w:rsidR="00C44E43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360B3A" w:rsidRPr="00040693" w14:paraId="1DA81F4F" w14:textId="77777777" w:rsidTr="00206059">
        <w:trPr>
          <w:gridAfter w:val="1"/>
          <w:wAfter w:w="8" w:type="dxa"/>
          <w:trHeight w:val="187"/>
        </w:trPr>
        <w:tc>
          <w:tcPr>
            <w:tcW w:w="7741" w:type="dxa"/>
            <w:vAlign w:val="center"/>
          </w:tcPr>
          <w:p w14:paraId="53220277" w14:textId="27DEF5F1" w:rsidR="00360B3A" w:rsidRPr="00040693" w:rsidRDefault="005F77FD" w:rsidP="004E46B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4E46B8">
              <w:rPr>
                <w:rFonts w:ascii="Arial" w:hAnsi="Arial" w:cs="Arial"/>
                <w:sz w:val="18"/>
                <w:szCs w:val="18"/>
              </w:rPr>
              <w:t xml:space="preserve">Changes in 2019-20 revenue – 2019-20 </w:t>
            </w:r>
            <w:r w:rsidR="00C44E43">
              <w:rPr>
                <w:rFonts w:ascii="Arial" w:hAnsi="Arial" w:cs="Arial"/>
                <w:sz w:val="18"/>
                <w:szCs w:val="18"/>
              </w:rPr>
              <w:t>Half-Yearly Review</w:t>
            </w:r>
            <w:r w:rsidRPr="004E46B8">
              <w:rPr>
                <w:rFonts w:ascii="Arial" w:hAnsi="Arial" w:cs="Arial"/>
                <w:sz w:val="18"/>
                <w:szCs w:val="18"/>
              </w:rPr>
              <w:t xml:space="preserve"> to 2020-21 Budget</w:t>
            </w:r>
          </w:p>
        </w:tc>
        <w:tc>
          <w:tcPr>
            <w:tcW w:w="1162" w:type="dxa"/>
            <w:vAlign w:val="center"/>
          </w:tcPr>
          <w:p w14:paraId="5AC56C4A" w14:textId="0FD75784" w:rsidR="00360B3A" w:rsidRPr="00040693" w:rsidRDefault="00360B3A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 xml:space="preserve">Chart </w:t>
            </w:r>
            <w:r w:rsidR="00A47CAD" w:rsidRPr="00040693">
              <w:rPr>
                <w:rFonts w:ascii="Arial" w:hAnsi="Arial" w:cs="Arial"/>
                <w:sz w:val="18"/>
                <w:szCs w:val="18"/>
              </w:rPr>
              <w:t>4</w:t>
            </w:r>
            <w:r w:rsidRPr="00040693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902" w:type="dxa"/>
            <w:vAlign w:val="center"/>
          </w:tcPr>
          <w:p w14:paraId="62D843A6" w14:textId="6A9E103E" w:rsidR="00360B3A" w:rsidRPr="00040693" w:rsidRDefault="00A47CAD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4</w:t>
            </w:r>
            <w:r w:rsidR="00360B3A" w:rsidRPr="00040693">
              <w:rPr>
                <w:rFonts w:ascii="Arial" w:hAnsi="Arial" w:cs="Arial"/>
                <w:sz w:val="18"/>
                <w:szCs w:val="18"/>
              </w:rPr>
              <w:t>-</w:t>
            </w:r>
            <w:r w:rsidR="00632490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168C0" w:rsidRPr="00040693" w14:paraId="58363576" w14:textId="77777777" w:rsidTr="00206059">
        <w:trPr>
          <w:gridAfter w:val="1"/>
          <w:wAfter w:w="8" w:type="dxa"/>
          <w:trHeight w:val="187"/>
        </w:trPr>
        <w:tc>
          <w:tcPr>
            <w:tcW w:w="7741" w:type="dxa"/>
            <w:vAlign w:val="center"/>
          </w:tcPr>
          <w:p w14:paraId="2DE59636" w14:textId="069304B5" w:rsidR="00D168C0" w:rsidRPr="00040693" w:rsidRDefault="006D11E8" w:rsidP="004E46B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4E46B8">
              <w:rPr>
                <w:rFonts w:ascii="Arial" w:hAnsi="Arial" w:cs="Arial"/>
                <w:sz w:val="18"/>
                <w:szCs w:val="18"/>
              </w:rPr>
              <w:t>Composition of total revenue, 2020-21</w:t>
            </w:r>
          </w:p>
        </w:tc>
        <w:tc>
          <w:tcPr>
            <w:tcW w:w="1162" w:type="dxa"/>
            <w:vAlign w:val="center"/>
          </w:tcPr>
          <w:p w14:paraId="5BC05A66" w14:textId="5B3A4EAC" w:rsidR="00D168C0" w:rsidRPr="00040693" w:rsidRDefault="00D168C0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 xml:space="preserve">Chart </w:t>
            </w:r>
            <w:r w:rsidR="005B63BE" w:rsidRPr="00040693">
              <w:rPr>
                <w:rFonts w:ascii="Arial" w:hAnsi="Arial" w:cs="Arial"/>
                <w:sz w:val="18"/>
                <w:szCs w:val="18"/>
              </w:rPr>
              <w:t>4</w:t>
            </w:r>
            <w:r w:rsidRPr="00040693">
              <w:rPr>
                <w:rFonts w:ascii="Arial" w:hAnsi="Arial" w:cs="Arial"/>
                <w:sz w:val="18"/>
                <w:szCs w:val="18"/>
              </w:rPr>
              <w:t>.</w:t>
            </w:r>
            <w:r w:rsidR="005B63BE" w:rsidRPr="000406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2" w:type="dxa"/>
            <w:vAlign w:val="center"/>
          </w:tcPr>
          <w:p w14:paraId="7D58F183" w14:textId="4CE219FA" w:rsidR="00D168C0" w:rsidRPr="00040693" w:rsidRDefault="005B63BE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4</w:t>
            </w:r>
            <w:r w:rsidR="00D168C0" w:rsidRPr="00040693">
              <w:rPr>
                <w:rFonts w:ascii="Arial" w:hAnsi="Arial" w:cs="Arial"/>
                <w:sz w:val="18"/>
                <w:szCs w:val="18"/>
              </w:rPr>
              <w:t>-</w:t>
            </w:r>
            <w:r w:rsidR="00632490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360B3A" w:rsidRPr="00040693" w14:paraId="11B110E5" w14:textId="77777777" w:rsidTr="00206059">
        <w:trPr>
          <w:gridAfter w:val="1"/>
          <w:wAfter w:w="8" w:type="dxa"/>
          <w:trHeight w:val="187"/>
        </w:trPr>
        <w:tc>
          <w:tcPr>
            <w:tcW w:w="7741" w:type="dxa"/>
            <w:vAlign w:val="center"/>
          </w:tcPr>
          <w:p w14:paraId="41F9A198" w14:textId="03FA79F0" w:rsidR="00360B3A" w:rsidRPr="00040693" w:rsidRDefault="003F5C58" w:rsidP="004E46B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4E46B8">
              <w:rPr>
                <w:rFonts w:ascii="Arial" w:hAnsi="Arial" w:cs="Arial"/>
                <w:sz w:val="18"/>
                <w:szCs w:val="18"/>
              </w:rPr>
              <w:t>General government sector - summary of revenue</w:t>
            </w:r>
          </w:p>
        </w:tc>
        <w:tc>
          <w:tcPr>
            <w:tcW w:w="1162" w:type="dxa"/>
            <w:vAlign w:val="center"/>
          </w:tcPr>
          <w:p w14:paraId="20B9282D" w14:textId="10FC7736" w:rsidR="00360B3A" w:rsidRPr="00040693" w:rsidRDefault="00360B3A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 xml:space="preserve">Table </w:t>
            </w:r>
            <w:r w:rsidR="005B63BE" w:rsidRPr="00040693">
              <w:rPr>
                <w:rFonts w:ascii="Arial" w:hAnsi="Arial" w:cs="Arial"/>
                <w:sz w:val="18"/>
                <w:szCs w:val="18"/>
              </w:rPr>
              <w:t>4</w:t>
            </w:r>
            <w:r w:rsidRPr="00040693">
              <w:rPr>
                <w:rFonts w:ascii="Arial" w:hAnsi="Arial" w:cs="Arial"/>
                <w:sz w:val="18"/>
                <w:szCs w:val="18"/>
              </w:rPr>
              <w:t>.</w:t>
            </w:r>
            <w:r w:rsidR="00A9084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2" w:type="dxa"/>
            <w:vAlign w:val="center"/>
          </w:tcPr>
          <w:p w14:paraId="7A4705A9" w14:textId="190B648A" w:rsidR="00360B3A" w:rsidRPr="00040693" w:rsidRDefault="005B63BE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4</w:t>
            </w:r>
            <w:r w:rsidR="00360B3A" w:rsidRPr="00040693">
              <w:rPr>
                <w:rFonts w:ascii="Arial" w:hAnsi="Arial" w:cs="Arial"/>
                <w:sz w:val="18"/>
                <w:szCs w:val="18"/>
              </w:rPr>
              <w:t>-</w:t>
            </w:r>
            <w:r w:rsidR="00632490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223122" w:rsidRPr="00040693" w14:paraId="300CFEAF" w14:textId="77777777" w:rsidTr="00206059">
        <w:trPr>
          <w:gridAfter w:val="1"/>
          <w:wAfter w:w="8" w:type="dxa"/>
          <w:trHeight w:val="187"/>
        </w:trPr>
        <w:tc>
          <w:tcPr>
            <w:tcW w:w="7741" w:type="dxa"/>
            <w:vAlign w:val="center"/>
          </w:tcPr>
          <w:p w14:paraId="18B54C41" w14:textId="0D289B18" w:rsidR="00223122" w:rsidRPr="004E46B8" w:rsidRDefault="00223122" w:rsidP="004E46B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Deviations in total revenue since 2019-20 Half-Yearly Review</w:t>
            </w:r>
          </w:p>
        </w:tc>
        <w:tc>
          <w:tcPr>
            <w:tcW w:w="1162" w:type="dxa"/>
            <w:vAlign w:val="center"/>
          </w:tcPr>
          <w:p w14:paraId="7E3B16E7" w14:textId="5BDA7C81" w:rsidR="00223122" w:rsidRPr="00040693" w:rsidRDefault="00223122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Chart </w:t>
            </w:r>
            <w:r w:rsidR="00CF3663">
              <w:rPr>
                <w:rFonts w:ascii="Arial" w:hAnsi="Arial" w:cs="Arial"/>
                <w:sz w:val="18"/>
                <w:szCs w:val="18"/>
              </w:rPr>
              <w:t>4.3</w:t>
            </w:r>
          </w:p>
        </w:tc>
        <w:tc>
          <w:tcPr>
            <w:tcW w:w="902" w:type="dxa"/>
            <w:vAlign w:val="center"/>
          </w:tcPr>
          <w:p w14:paraId="3BEA8C16" w14:textId="5C3CC7A7" w:rsidR="00223122" w:rsidRPr="00040693" w:rsidRDefault="00CF3663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</w:t>
            </w:r>
            <w:r w:rsidR="00185B7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360B3A" w:rsidRPr="00040693" w14:paraId="2D2A8D40" w14:textId="77777777" w:rsidTr="00206059">
        <w:trPr>
          <w:gridAfter w:val="1"/>
          <w:wAfter w:w="8" w:type="dxa"/>
          <w:trHeight w:val="187"/>
        </w:trPr>
        <w:tc>
          <w:tcPr>
            <w:tcW w:w="7741" w:type="dxa"/>
            <w:vAlign w:val="center"/>
          </w:tcPr>
          <w:p w14:paraId="02BF74C3" w14:textId="5CA8D62C" w:rsidR="00360B3A" w:rsidRPr="00040693" w:rsidRDefault="00261173" w:rsidP="004E46B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4E46B8">
              <w:rPr>
                <w:rFonts w:ascii="Arial" w:hAnsi="Arial" w:cs="Arial"/>
                <w:sz w:val="18"/>
                <w:szCs w:val="18"/>
              </w:rPr>
              <w:t xml:space="preserve">National GST </w:t>
            </w:r>
            <w:r w:rsidR="00185B7C">
              <w:rPr>
                <w:rFonts w:ascii="Arial" w:hAnsi="Arial" w:cs="Arial"/>
                <w:sz w:val="18"/>
                <w:szCs w:val="18"/>
              </w:rPr>
              <w:t>p</w:t>
            </w:r>
            <w:r w:rsidRPr="004E46B8">
              <w:rPr>
                <w:rFonts w:ascii="Arial" w:hAnsi="Arial" w:cs="Arial"/>
                <w:sz w:val="18"/>
                <w:szCs w:val="18"/>
              </w:rPr>
              <w:t>ool ($ billions)</w:t>
            </w:r>
          </w:p>
        </w:tc>
        <w:tc>
          <w:tcPr>
            <w:tcW w:w="1162" w:type="dxa"/>
            <w:vAlign w:val="center"/>
          </w:tcPr>
          <w:p w14:paraId="05EF1544" w14:textId="2792659E" w:rsidR="00360B3A" w:rsidRPr="00040693" w:rsidRDefault="001E60E2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Chart 4.</w:t>
            </w:r>
            <w:r w:rsidR="00CF366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2" w:type="dxa"/>
            <w:vAlign w:val="center"/>
          </w:tcPr>
          <w:p w14:paraId="400F7C91" w14:textId="643A4734" w:rsidR="00360B3A" w:rsidRPr="00040693" w:rsidRDefault="00E75E6A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4</w:t>
            </w:r>
            <w:r w:rsidR="00360B3A" w:rsidRPr="00040693">
              <w:rPr>
                <w:rFonts w:ascii="Arial" w:hAnsi="Arial" w:cs="Arial"/>
                <w:sz w:val="18"/>
                <w:szCs w:val="18"/>
              </w:rPr>
              <w:t>-</w:t>
            </w:r>
            <w:r w:rsidR="00185B7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360B3A" w:rsidRPr="00040693" w14:paraId="5FAD87A2" w14:textId="77777777" w:rsidTr="00206059">
        <w:trPr>
          <w:gridAfter w:val="1"/>
          <w:wAfter w:w="8" w:type="dxa"/>
          <w:trHeight w:val="187"/>
        </w:trPr>
        <w:tc>
          <w:tcPr>
            <w:tcW w:w="7741" w:type="dxa"/>
            <w:vAlign w:val="center"/>
          </w:tcPr>
          <w:p w14:paraId="54799ED9" w14:textId="566297D1" w:rsidR="00360B3A" w:rsidRPr="00040693" w:rsidRDefault="008C13EE" w:rsidP="004E46B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4E46B8">
              <w:rPr>
                <w:rFonts w:ascii="Arial" w:hAnsi="Arial" w:cs="Arial"/>
                <w:sz w:val="18"/>
                <w:szCs w:val="18"/>
              </w:rPr>
              <w:t>Revenue reconciliatio</w:t>
            </w:r>
            <w:r w:rsidR="00CF3663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162" w:type="dxa"/>
            <w:vAlign w:val="center"/>
          </w:tcPr>
          <w:p w14:paraId="58CFD96D" w14:textId="4FCBAFBE" w:rsidR="00360B3A" w:rsidRPr="00040693" w:rsidRDefault="00360B3A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 xml:space="preserve">Table </w:t>
            </w:r>
            <w:r w:rsidR="00C32BB7" w:rsidRPr="00040693">
              <w:rPr>
                <w:rFonts w:ascii="Arial" w:hAnsi="Arial" w:cs="Arial"/>
                <w:sz w:val="18"/>
                <w:szCs w:val="18"/>
              </w:rPr>
              <w:t>4</w:t>
            </w:r>
            <w:r w:rsidRPr="00040693">
              <w:rPr>
                <w:rFonts w:ascii="Arial" w:hAnsi="Arial" w:cs="Arial"/>
                <w:sz w:val="18"/>
                <w:szCs w:val="18"/>
              </w:rPr>
              <w:t>.</w:t>
            </w:r>
            <w:r w:rsidR="00CF366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2" w:type="dxa"/>
            <w:vAlign w:val="center"/>
          </w:tcPr>
          <w:p w14:paraId="38D50855" w14:textId="04BB3291" w:rsidR="00360B3A" w:rsidRPr="00040693" w:rsidRDefault="00C32BB7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4</w:t>
            </w:r>
            <w:r w:rsidR="00360B3A" w:rsidRPr="00040693">
              <w:rPr>
                <w:rFonts w:ascii="Arial" w:hAnsi="Arial" w:cs="Arial"/>
                <w:sz w:val="18"/>
                <w:szCs w:val="18"/>
              </w:rPr>
              <w:t>-</w:t>
            </w:r>
            <w:r w:rsidR="0077282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360B3A" w:rsidRPr="00040693" w14:paraId="6355C874" w14:textId="77777777" w:rsidTr="00206059">
        <w:trPr>
          <w:gridAfter w:val="1"/>
          <w:wAfter w:w="8" w:type="dxa"/>
          <w:trHeight w:val="187"/>
        </w:trPr>
        <w:tc>
          <w:tcPr>
            <w:tcW w:w="7741" w:type="dxa"/>
            <w:vAlign w:val="center"/>
          </w:tcPr>
          <w:p w14:paraId="631857C9" w14:textId="130CBDCC" w:rsidR="00360B3A" w:rsidRPr="00040693" w:rsidRDefault="00182C23" w:rsidP="004E46B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4E46B8">
              <w:rPr>
                <w:rFonts w:ascii="Arial" w:hAnsi="Arial" w:cs="Arial"/>
                <w:sz w:val="18"/>
                <w:szCs w:val="18"/>
              </w:rPr>
              <w:t xml:space="preserve">General government sector – summary of taxation revenue </w:t>
            </w:r>
          </w:p>
        </w:tc>
        <w:tc>
          <w:tcPr>
            <w:tcW w:w="1162" w:type="dxa"/>
            <w:vAlign w:val="center"/>
          </w:tcPr>
          <w:p w14:paraId="37EC96B5" w14:textId="1AA60089" w:rsidR="00360B3A" w:rsidRPr="00040693" w:rsidRDefault="00E76319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Table</w:t>
            </w:r>
            <w:r w:rsidR="00360B3A" w:rsidRPr="000406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2BB7" w:rsidRPr="00040693">
              <w:rPr>
                <w:rFonts w:ascii="Arial" w:hAnsi="Arial" w:cs="Arial"/>
                <w:sz w:val="18"/>
                <w:szCs w:val="18"/>
              </w:rPr>
              <w:t>4</w:t>
            </w:r>
            <w:r w:rsidR="00360B3A" w:rsidRPr="00040693">
              <w:rPr>
                <w:rFonts w:ascii="Arial" w:hAnsi="Arial" w:cs="Arial"/>
                <w:sz w:val="18"/>
                <w:szCs w:val="18"/>
              </w:rPr>
              <w:t>.</w:t>
            </w:r>
            <w:r w:rsidR="009B701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2" w:type="dxa"/>
            <w:vAlign w:val="center"/>
          </w:tcPr>
          <w:p w14:paraId="0A5E6BAF" w14:textId="4C625B1D" w:rsidR="00360B3A" w:rsidRPr="00040693" w:rsidRDefault="00C32BB7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4</w:t>
            </w:r>
            <w:r w:rsidR="00360B3A" w:rsidRPr="00040693">
              <w:rPr>
                <w:rFonts w:ascii="Arial" w:hAnsi="Arial" w:cs="Arial"/>
                <w:sz w:val="18"/>
                <w:szCs w:val="18"/>
              </w:rPr>
              <w:t>-</w:t>
            </w:r>
            <w:r w:rsidR="0077282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360B3A" w:rsidRPr="00040693" w14:paraId="12B8E7E8" w14:textId="77777777" w:rsidTr="00206059">
        <w:trPr>
          <w:gridAfter w:val="1"/>
          <w:wAfter w:w="8" w:type="dxa"/>
          <w:trHeight w:val="187"/>
        </w:trPr>
        <w:tc>
          <w:tcPr>
            <w:tcW w:w="7741" w:type="dxa"/>
            <w:vAlign w:val="center"/>
          </w:tcPr>
          <w:p w14:paraId="1F393B21" w14:textId="2A40B16B" w:rsidR="00360B3A" w:rsidRPr="00040693" w:rsidRDefault="00B711BB" w:rsidP="004E46B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c</w:t>
            </w:r>
            <w:r w:rsidR="00D10B6A" w:rsidRPr="004E46B8">
              <w:rPr>
                <w:rFonts w:ascii="Arial" w:hAnsi="Arial" w:cs="Arial"/>
                <w:sz w:val="18"/>
                <w:szCs w:val="18"/>
              </w:rPr>
              <w:t xml:space="preserve">omposition of </w:t>
            </w:r>
            <w:r w:rsidR="00772821">
              <w:rPr>
                <w:rFonts w:ascii="Arial" w:hAnsi="Arial" w:cs="Arial"/>
                <w:sz w:val="18"/>
                <w:szCs w:val="18"/>
              </w:rPr>
              <w:t xml:space="preserve">annual </w:t>
            </w:r>
            <w:r w:rsidR="00D10B6A" w:rsidRPr="004E46B8">
              <w:rPr>
                <w:rFonts w:ascii="Arial" w:hAnsi="Arial" w:cs="Arial"/>
                <w:sz w:val="18"/>
                <w:szCs w:val="18"/>
              </w:rPr>
              <w:t xml:space="preserve">taxation revenue </w:t>
            </w:r>
            <w:r w:rsidR="00A01E27">
              <w:rPr>
                <w:rFonts w:ascii="Arial" w:hAnsi="Arial" w:cs="Arial"/>
                <w:sz w:val="18"/>
                <w:szCs w:val="18"/>
              </w:rPr>
              <w:t>can fluctuate</w:t>
            </w:r>
          </w:p>
        </w:tc>
        <w:tc>
          <w:tcPr>
            <w:tcW w:w="1162" w:type="dxa"/>
            <w:vAlign w:val="center"/>
          </w:tcPr>
          <w:p w14:paraId="719E1C54" w14:textId="451F8969" w:rsidR="00360B3A" w:rsidRPr="00040693" w:rsidRDefault="00360B3A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 xml:space="preserve">Chart </w:t>
            </w:r>
            <w:r w:rsidR="00022335" w:rsidRPr="00040693">
              <w:rPr>
                <w:rFonts w:ascii="Arial" w:hAnsi="Arial" w:cs="Arial"/>
                <w:sz w:val="18"/>
                <w:szCs w:val="18"/>
              </w:rPr>
              <w:t>4</w:t>
            </w:r>
            <w:r w:rsidRPr="00040693">
              <w:rPr>
                <w:rFonts w:ascii="Arial" w:hAnsi="Arial" w:cs="Arial"/>
                <w:sz w:val="18"/>
                <w:szCs w:val="18"/>
              </w:rPr>
              <w:t>.</w:t>
            </w:r>
            <w:r w:rsidR="00D97BE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2" w:type="dxa"/>
            <w:vAlign w:val="center"/>
          </w:tcPr>
          <w:p w14:paraId="59B1BD52" w14:textId="3C0C11E7" w:rsidR="00360B3A" w:rsidRPr="00040693" w:rsidRDefault="00022335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4</w:t>
            </w:r>
            <w:r w:rsidR="00360B3A" w:rsidRPr="00040693">
              <w:rPr>
                <w:rFonts w:ascii="Arial" w:hAnsi="Arial" w:cs="Arial"/>
                <w:sz w:val="18"/>
                <w:szCs w:val="18"/>
              </w:rPr>
              <w:t>-</w:t>
            </w:r>
            <w:r w:rsidR="00A01E2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360B3A" w:rsidRPr="00040693" w14:paraId="4E32D7AA" w14:textId="77777777" w:rsidTr="00206059">
        <w:trPr>
          <w:gridAfter w:val="1"/>
          <w:wAfter w:w="8" w:type="dxa"/>
          <w:trHeight w:val="187"/>
        </w:trPr>
        <w:tc>
          <w:tcPr>
            <w:tcW w:w="7741" w:type="dxa"/>
            <w:vAlign w:val="center"/>
          </w:tcPr>
          <w:p w14:paraId="16CAFF50" w14:textId="5F7DF701" w:rsidR="00360B3A" w:rsidRPr="00040693" w:rsidRDefault="00F3182A" w:rsidP="004E46B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4E46B8">
              <w:rPr>
                <w:rFonts w:ascii="Arial" w:hAnsi="Arial" w:cs="Arial"/>
                <w:sz w:val="18"/>
                <w:szCs w:val="18"/>
              </w:rPr>
              <w:t xml:space="preserve">Payroll tax </w:t>
            </w:r>
            <w:r w:rsidR="00A01E27">
              <w:rPr>
                <w:rFonts w:ascii="Arial" w:hAnsi="Arial" w:cs="Arial"/>
                <w:sz w:val="18"/>
                <w:szCs w:val="18"/>
              </w:rPr>
              <w:t xml:space="preserve">annual </w:t>
            </w:r>
            <w:r w:rsidRPr="004E46B8">
              <w:rPr>
                <w:rFonts w:ascii="Arial" w:hAnsi="Arial" w:cs="Arial"/>
                <w:sz w:val="18"/>
                <w:szCs w:val="18"/>
              </w:rPr>
              <w:t>growth</w:t>
            </w:r>
          </w:p>
        </w:tc>
        <w:tc>
          <w:tcPr>
            <w:tcW w:w="1162" w:type="dxa"/>
            <w:vAlign w:val="center"/>
          </w:tcPr>
          <w:p w14:paraId="04B1580A" w14:textId="78D678FD" w:rsidR="00360B3A" w:rsidRPr="00040693" w:rsidRDefault="00360B3A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 xml:space="preserve">Chart </w:t>
            </w:r>
            <w:r w:rsidR="007A05B5" w:rsidRPr="00040693">
              <w:rPr>
                <w:rFonts w:ascii="Arial" w:hAnsi="Arial" w:cs="Arial"/>
                <w:sz w:val="18"/>
                <w:szCs w:val="18"/>
              </w:rPr>
              <w:t>4</w:t>
            </w:r>
            <w:r w:rsidRPr="00040693">
              <w:rPr>
                <w:rFonts w:ascii="Arial" w:hAnsi="Arial" w:cs="Arial"/>
                <w:sz w:val="18"/>
                <w:szCs w:val="18"/>
              </w:rPr>
              <w:t>.</w:t>
            </w:r>
            <w:r w:rsidR="00D97BE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2" w:type="dxa"/>
            <w:vAlign w:val="center"/>
          </w:tcPr>
          <w:p w14:paraId="228B1F0C" w14:textId="20237F26" w:rsidR="00360B3A" w:rsidRPr="00040693" w:rsidRDefault="007A05B5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4</w:t>
            </w:r>
            <w:r w:rsidR="00360B3A" w:rsidRPr="00040693">
              <w:rPr>
                <w:rFonts w:ascii="Arial" w:hAnsi="Arial" w:cs="Arial"/>
                <w:sz w:val="18"/>
                <w:szCs w:val="18"/>
              </w:rPr>
              <w:t>-</w:t>
            </w:r>
            <w:r w:rsidR="00A01E2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360B3A" w:rsidRPr="00040693" w14:paraId="2455E365" w14:textId="77777777" w:rsidTr="00206059">
        <w:trPr>
          <w:gridAfter w:val="1"/>
          <w:wAfter w:w="8" w:type="dxa"/>
          <w:trHeight w:val="187"/>
        </w:trPr>
        <w:tc>
          <w:tcPr>
            <w:tcW w:w="7741" w:type="dxa"/>
            <w:vAlign w:val="center"/>
          </w:tcPr>
          <w:p w14:paraId="7E9A0C01" w14:textId="1ED001C5" w:rsidR="00360B3A" w:rsidRPr="00040693" w:rsidRDefault="00895CC8" w:rsidP="004E46B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4E46B8">
              <w:rPr>
                <w:rFonts w:ascii="Arial" w:hAnsi="Arial" w:cs="Arial"/>
                <w:sz w:val="18"/>
                <w:szCs w:val="18"/>
              </w:rPr>
              <w:t>Residential transaction volumes (quarterly)</w:t>
            </w:r>
          </w:p>
        </w:tc>
        <w:tc>
          <w:tcPr>
            <w:tcW w:w="1162" w:type="dxa"/>
            <w:vAlign w:val="center"/>
          </w:tcPr>
          <w:p w14:paraId="76CB77B3" w14:textId="78DB69E6" w:rsidR="00360B3A" w:rsidRPr="00040693" w:rsidRDefault="006A1212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Chart 4.</w:t>
            </w:r>
            <w:r w:rsidR="00D97BE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2" w:type="dxa"/>
            <w:vAlign w:val="center"/>
          </w:tcPr>
          <w:p w14:paraId="76BBF93F" w14:textId="3246221D" w:rsidR="00360B3A" w:rsidRPr="00040693" w:rsidRDefault="00EE20B5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4</w:t>
            </w:r>
            <w:r w:rsidR="00360B3A" w:rsidRPr="00040693">
              <w:rPr>
                <w:rFonts w:ascii="Arial" w:hAnsi="Arial" w:cs="Arial"/>
                <w:sz w:val="18"/>
                <w:szCs w:val="18"/>
              </w:rPr>
              <w:t>-</w:t>
            </w:r>
            <w:r w:rsidR="00571E2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D97BE1" w:rsidRPr="00040693" w14:paraId="0F938470" w14:textId="77777777" w:rsidTr="00206059">
        <w:trPr>
          <w:gridAfter w:val="1"/>
          <w:wAfter w:w="8" w:type="dxa"/>
          <w:trHeight w:val="187"/>
        </w:trPr>
        <w:tc>
          <w:tcPr>
            <w:tcW w:w="7741" w:type="dxa"/>
            <w:vAlign w:val="center"/>
          </w:tcPr>
          <w:p w14:paraId="0B0C336D" w14:textId="32DBCB4A" w:rsidR="00D97BE1" w:rsidRPr="00040693" w:rsidRDefault="00D97BE1" w:rsidP="000D6BC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4E46B8">
              <w:rPr>
                <w:rFonts w:ascii="Arial" w:hAnsi="Arial" w:cs="Arial"/>
                <w:sz w:val="18"/>
                <w:szCs w:val="18"/>
              </w:rPr>
              <w:t>Grant revenue</w:t>
            </w:r>
          </w:p>
        </w:tc>
        <w:tc>
          <w:tcPr>
            <w:tcW w:w="1162" w:type="dxa"/>
            <w:vAlign w:val="center"/>
          </w:tcPr>
          <w:p w14:paraId="6E1D8415" w14:textId="77777777" w:rsidR="00D97BE1" w:rsidRPr="00040693" w:rsidRDefault="00D97BE1" w:rsidP="000D6BC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Table</w:t>
            </w:r>
            <w:r w:rsidRPr="00040693">
              <w:rPr>
                <w:rFonts w:ascii="Arial" w:hAnsi="Arial" w:cs="Arial"/>
                <w:sz w:val="18"/>
                <w:szCs w:val="18"/>
              </w:rPr>
              <w:t xml:space="preserve"> 4.6</w:t>
            </w:r>
          </w:p>
        </w:tc>
        <w:tc>
          <w:tcPr>
            <w:tcW w:w="902" w:type="dxa"/>
            <w:vAlign w:val="center"/>
          </w:tcPr>
          <w:p w14:paraId="7D610F43" w14:textId="18EBD357" w:rsidR="00D97BE1" w:rsidRPr="00040693" w:rsidRDefault="00D97BE1" w:rsidP="000D6BC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4-</w:t>
            </w:r>
            <w:r w:rsidR="00571E2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102185" w:rsidRPr="00040693" w14:paraId="3A7204F8" w14:textId="77777777" w:rsidTr="00206059">
        <w:trPr>
          <w:gridAfter w:val="1"/>
          <w:wAfter w:w="8" w:type="dxa"/>
          <w:trHeight w:val="187"/>
        </w:trPr>
        <w:tc>
          <w:tcPr>
            <w:tcW w:w="7741" w:type="dxa"/>
            <w:vAlign w:val="center"/>
          </w:tcPr>
          <w:p w14:paraId="74E9AE93" w14:textId="68920BAA" w:rsidR="00102185" w:rsidRPr="004E46B8" w:rsidRDefault="00102185" w:rsidP="000D6BC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GST (including ‘no worse off’) revenues to NSW – reconciliation statement</w:t>
            </w:r>
          </w:p>
        </w:tc>
        <w:tc>
          <w:tcPr>
            <w:tcW w:w="1162" w:type="dxa"/>
            <w:vAlign w:val="center"/>
          </w:tcPr>
          <w:p w14:paraId="43DB2E2B" w14:textId="3874180C" w:rsidR="00102185" w:rsidRDefault="00102185" w:rsidP="000D6BC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Table 4.7</w:t>
            </w:r>
          </w:p>
        </w:tc>
        <w:tc>
          <w:tcPr>
            <w:tcW w:w="902" w:type="dxa"/>
            <w:vAlign w:val="center"/>
          </w:tcPr>
          <w:p w14:paraId="4A870FB2" w14:textId="6F8911C0" w:rsidR="00102185" w:rsidRPr="00040693" w:rsidRDefault="008E6AA7" w:rsidP="000D6BC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4-18</w:t>
            </w:r>
          </w:p>
        </w:tc>
      </w:tr>
      <w:tr w:rsidR="00102185" w:rsidRPr="00040693" w14:paraId="6BB30123" w14:textId="77777777" w:rsidTr="00206059">
        <w:trPr>
          <w:gridAfter w:val="1"/>
          <w:wAfter w:w="8" w:type="dxa"/>
          <w:trHeight w:val="187"/>
        </w:trPr>
        <w:tc>
          <w:tcPr>
            <w:tcW w:w="7741" w:type="dxa"/>
            <w:vAlign w:val="center"/>
          </w:tcPr>
          <w:p w14:paraId="6D730A81" w14:textId="3A3004DA" w:rsidR="00102185" w:rsidRPr="00040693" w:rsidRDefault="00102185" w:rsidP="000D6BC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4E46B8">
              <w:rPr>
                <w:rFonts w:ascii="Arial" w:hAnsi="Arial" w:cs="Arial"/>
                <w:sz w:val="18"/>
                <w:szCs w:val="18"/>
              </w:rPr>
              <w:t>National Agreement payments to New South Wales</w:t>
            </w:r>
          </w:p>
        </w:tc>
        <w:tc>
          <w:tcPr>
            <w:tcW w:w="1162" w:type="dxa"/>
            <w:vAlign w:val="center"/>
          </w:tcPr>
          <w:p w14:paraId="7166E89A" w14:textId="77777777" w:rsidR="00102185" w:rsidRPr="00040693" w:rsidRDefault="00102185" w:rsidP="000D6BC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Table 4.8</w:t>
            </w:r>
          </w:p>
        </w:tc>
        <w:tc>
          <w:tcPr>
            <w:tcW w:w="902" w:type="dxa"/>
            <w:vAlign w:val="center"/>
          </w:tcPr>
          <w:p w14:paraId="13F651F6" w14:textId="1EB358CE" w:rsidR="00102185" w:rsidRPr="00040693" w:rsidRDefault="00102185" w:rsidP="000D6BC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4-</w:t>
            </w:r>
            <w:r w:rsidR="008E6AA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740E04" w:rsidRPr="00040693" w14:paraId="633782F2" w14:textId="77777777" w:rsidTr="00206059">
        <w:trPr>
          <w:gridAfter w:val="1"/>
          <w:wAfter w:w="8" w:type="dxa"/>
          <w:trHeight w:val="187"/>
        </w:trPr>
        <w:tc>
          <w:tcPr>
            <w:tcW w:w="7741" w:type="dxa"/>
            <w:vAlign w:val="center"/>
          </w:tcPr>
          <w:p w14:paraId="5D090B93" w14:textId="46B17495" w:rsidR="00740E04" w:rsidRPr="00040693" w:rsidRDefault="00740E04" w:rsidP="000D6BC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4E46B8">
              <w:rPr>
                <w:rFonts w:ascii="Arial" w:hAnsi="Arial" w:cs="Arial"/>
                <w:sz w:val="18"/>
                <w:szCs w:val="18"/>
              </w:rPr>
              <w:t>National Partnership payments to New South Wales</w:t>
            </w:r>
          </w:p>
        </w:tc>
        <w:tc>
          <w:tcPr>
            <w:tcW w:w="1162" w:type="dxa"/>
            <w:vAlign w:val="center"/>
          </w:tcPr>
          <w:p w14:paraId="3F0DE783" w14:textId="77777777" w:rsidR="00740E04" w:rsidRPr="00040693" w:rsidRDefault="00740E04" w:rsidP="000D6BC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Table 4.9</w:t>
            </w:r>
          </w:p>
        </w:tc>
        <w:tc>
          <w:tcPr>
            <w:tcW w:w="902" w:type="dxa"/>
            <w:vAlign w:val="center"/>
          </w:tcPr>
          <w:p w14:paraId="13774FA7" w14:textId="1F29D0AA" w:rsidR="00740E04" w:rsidRPr="00040693" w:rsidRDefault="00740E04" w:rsidP="000D6BC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4-</w:t>
            </w:r>
            <w:r w:rsidR="008E6AA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740E04" w:rsidRPr="00040693" w14:paraId="67FEB4FD" w14:textId="77777777" w:rsidTr="00206059">
        <w:trPr>
          <w:gridAfter w:val="1"/>
          <w:wAfter w:w="8" w:type="dxa"/>
          <w:trHeight w:val="187"/>
        </w:trPr>
        <w:tc>
          <w:tcPr>
            <w:tcW w:w="7741" w:type="dxa"/>
            <w:vAlign w:val="center"/>
          </w:tcPr>
          <w:p w14:paraId="3296253E" w14:textId="77777777" w:rsidR="00740E04" w:rsidRPr="00040693" w:rsidRDefault="00740E04" w:rsidP="000D6BC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 xml:space="preserve">Sale of goods and services </w:t>
            </w:r>
          </w:p>
        </w:tc>
        <w:tc>
          <w:tcPr>
            <w:tcW w:w="1162" w:type="dxa"/>
            <w:vAlign w:val="center"/>
          </w:tcPr>
          <w:p w14:paraId="451F7D4F" w14:textId="77777777" w:rsidR="00740E04" w:rsidRPr="00040693" w:rsidRDefault="00740E04" w:rsidP="000D6BC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Table 4.10</w:t>
            </w:r>
          </w:p>
        </w:tc>
        <w:tc>
          <w:tcPr>
            <w:tcW w:w="902" w:type="dxa"/>
            <w:vAlign w:val="center"/>
          </w:tcPr>
          <w:p w14:paraId="64172BF8" w14:textId="2528195C" w:rsidR="00740E04" w:rsidRPr="00040693" w:rsidRDefault="00740E04" w:rsidP="000D6BC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4-</w:t>
            </w:r>
            <w:r w:rsidR="008D5DB3"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360B3A" w:rsidRPr="00040693" w14:paraId="15A9CE17" w14:textId="77777777" w:rsidTr="00206059">
        <w:trPr>
          <w:gridAfter w:val="1"/>
          <w:wAfter w:w="8" w:type="dxa"/>
          <w:trHeight w:val="187"/>
        </w:trPr>
        <w:tc>
          <w:tcPr>
            <w:tcW w:w="7741" w:type="dxa"/>
            <w:vAlign w:val="center"/>
          </w:tcPr>
          <w:p w14:paraId="12C35E39" w14:textId="3DC922CB" w:rsidR="00360B3A" w:rsidRPr="00040693" w:rsidRDefault="001D51AF" w:rsidP="004E46B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4E46B8">
              <w:rPr>
                <w:rFonts w:ascii="Arial" w:hAnsi="Arial" w:cs="Arial"/>
                <w:sz w:val="18"/>
                <w:szCs w:val="18"/>
              </w:rPr>
              <w:t>Fines, regulatory fees, licences and other revenues</w:t>
            </w:r>
          </w:p>
        </w:tc>
        <w:tc>
          <w:tcPr>
            <w:tcW w:w="1162" w:type="dxa"/>
            <w:vAlign w:val="center"/>
          </w:tcPr>
          <w:p w14:paraId="6C0264B4" w14:textId="44203CEC" w:rsidR="00360B3A" w:rsidRPr="00040693" w:rsidRDefault="00360B3A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 xml:space="preserve">Table </w:t>
            </w:r>
            <w:r w:rsidR="006D38C3" w:rsidRPr="00040693">
              <w:rPr>
                <w:rFonts w:ascii="Arial" w:hAnsi="Arial" w:cs="Arial"/>
                <w:sz w:val="18"/>
                <w:szCs w:val="18"/>
              </w:rPr>
              <w:t>4</w:t>
            </w:r>
            <w:r w:rsidRPr="00040693">
              <w:rPr>
                <w:rFonts w:ascii="Arial" w:hAnsi="Arial" w:cs="Arial"/>
                <w:sz w:val="18"/>
                <w:szCs w:val="18"/>
              </w:rPr>
              <w:t>.</w:t>
            </w:r>
            <w:r w:rsidR="00740E0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2" w:type="dxa"/>
            <w:vAlign w:val="center"/>
          </w:tcPr>
          <w:p w14:paraId="32DE4FD8" w14:textId="54A7A25E" w:rsidR="00360B3A" w:rsidRPr="00040693" w:rsidRDefault="006D38C3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4</w:t>
            </w:r>
            <w:r w:rsidR="00360B3A" w:rsidRPr="00040693">
              <w:rPr>
                <w:rFonts w:ascii="Arial" w:hAnsi="Arial" w:cs="Arial"/>
                <w:sz w:val="18"/>
                <w:szCs w:val="18"/>
              </w:rPr>
              <w:t>-</w:t>
            </w:r>
            <w:r w:rsidR="008D5DB3"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360B3A" w:rsidRPr="00040693" w14:paraId="67BAA0B6" w14:textId="77777777" w:rsidTr="00AA64F9">
        <w:trPr>
          <w:gridAfter w:val="1"/>
          <w:wAfter w:w="8" w:type="dxa"/>
        </w:trPr>
        <w:tc>
          <w:tcPr>
            <w:tcW w:w="7741" w:type="dxa"/>
          </w:tcPr>
          <w:p w14:paraId="3F97D96A" w14:textId="294863AB" w:rsidR="00360B3A" w:rsidRPr="00D53414" w:rsidRDefault="00360B3A" w:rsidP="00D53414">
            <w:pPr>
              <w:tabs>
                <w:tab w:val="left" w:pos="1134"/>
              </w:tabs>
              <w:spacing w:before="120"/>
              <w:rPr>
                <w:rFonts w:ascii="Arial" w:hAnsi="Arial" w:cs="Arial"/>
                <w:b/>
                <w:bCs/>
                <w:kern w:val="28"/>
              </w:rPr>
            </w:pPr>
            <w:r w:rsidRPr="00D53414">
              <w:rPr>
                <w:rFonts w:ascii="Arial" w:hAnsi="Arial" w:cs="Arial"/>
                <w:b/>
                <w:bCs/>
                <w:kern w:val="28"/>
              </w:rPr>
              <w:t xml:space="preserve">Chapter </w:t>
            </w:r>
            <w:r w:rsidR="00D23BC4" w:rsidRPr="00D53414">
              <w:rPr>
                <w:rFonts w:ascii="Arial" w:hAnsi="Arial" w:cs="Arial"/>
                <w:b/>
                <w:bCs/>
                <w:kern w:val="28"/>
              </w:rPr>
              <w:t>5</w:t>
            </w:r>
            <w:r w:rsidRPr="00D53414">
              <w:rPr>
                <w:rFonts w:ascii="Arial" w:hAnsi="Arial" w:cs="Arial"/>
                <w:b/>
                <w:bCs/>
                <w:kern w:val="28"/>
              </w:rPr>
              <w:t>:</w:t>
            </w:r>
            <w:r w:rsidRPr="00D53414">
              <w:rPr>
                <w:rFonts w:ascii="Arial" w:hAnsi="Arial" w:cs="Arial"/>
                <w:b/>
                <w:bCs/>
                <w:kern w:val="28"/>
              </w:rPr>
              <w:tab/>
              <w:t>Expenditure</w:t>
            </w:r>
          </w:p>
        </w:tc>
        <w:tc>
          <w:tcPr>
            <w:tcW w:w="1162" w:type="dxa"/>
          </w:tcPr>
          <w:p w14:paraId="3F7C9DB6" w14:textId="2C6C6EEF" w:rsidR="00360B3A" w:rsidRPr="00040693" w:rsidRDefault="00360B3A" w:rsidP="00AA64F9">
            <w:pPr>
              <w:spacing w:before="40" w:after="40"/>
              <w:ind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2" w:type="dxa"/>
          </w:tcPr>
          <w:p w14:paraId="2ABB1FAB" w14:textId="658A24FC" w:rsidR="00360B3A" w:rsidRPr="00040693" w:rsidRDefault="00D23BC4" w:rsidP="000D6BC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040693">
              <w:rPr>
                <w:rFonts w:ascii="Arial" w:hAnsi="Arial" w:cs="Arial"/>
                <w:b/>
              </w:rPr>
              <w:t>5</w:t>
            </w:r>
          </w:p>
        </w:tc>
      </w:tr>
      <w:tr w:rsidR="00360B3A" w:rsidRPr="00040693" w14:paraId="390E623F" w14:textId="77777777" w:rsidTr="00206059">
        <w:trPr>
          <w:gridAfter w:val="1"/>
          <w:wAfter w:w="8" w:type="dxa"/>
          <w:trHeight w:val="187"/>
        </w:trPr>
        <w:tc>
          <w:tcPr>
            <w:tcW w:w="7741" w:type="dxa"/>
            <w:vAlign w:val="center"/>
          </w:tcPr>
          <w:p w14:paraId="28842119" w14:textId="52A03606" w:rsidR="00360B3A" w:rsidRPr="00040693" w:rsidRDefault="0091321C" w:rsidP="00E50E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50E3C">
              <w:rPr>
                <w:rFonts w:ascii="Arial" w:hAnsi="Arial" w:cs="Arial"/>
                <w:sz w:val="18"/>
                <w:szCs w:val="18"/>
              </w:rPr>
              <w:t>Expense reconciliation since the 2019-20 Half-Yearly Review</w:t>
            </w:r>
          </w:p>
        </w:tc>
        <w:tc>
          <w:tcPr>
            <w:tcW w:w="1162" w:type="dxa"/>
            <w:vAlign w:val="center"/>
          </w:tcPr>
          <w:p w14:paraId="6FF679D2" w14:textId="6D91875F" w:rsidR="00360B3A" w:rsidRPr="00040693" w:rsidRDefault="00360B3A" w:rsidP="00AA64F9">
            <w:pPr>
              <w:spacing w:before="20" w:after="2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 xml:space="preserve">Table </w:t>
            </w:r>
            <w:r w:rsidR="00175F40" w:rsidRPr="00040693">
              <w:rPr>
                <w:rFonts w:ascii="Arial" w:hAnsi="Arial" w:cs="Arial"/>
                <w:sz w:val="18"/>
                <w:szCs w:val="18"/>
              </w:rPr>
              <w:t>5</w:t>
            </w:r>
            <w:r w:rsidRPr="00040693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902" w:type="dxa"/>
            <w:vAlign w:val="center"/>
          </w:tcPr>
          <w:p w14:paraId="5DAC60E7" w14:textId="3236DBDA" w:rsidR="00360B3A" w:rsidRPr="00040693" w:rsidRDefault="00175F40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5</w:t>
            </w:r>
            <w:r w:rsidR="00360B3A" w:rsidRPr="00040693">
              <w:rPr>
                <w:rFonts w:ascii="Arial" w:hAnsi="Arial" w:cs="Arial"/>
                <w:sz w:val="18"/>
                <w:szCs w:val="18"/>
              </w:rPr>
              <w:t>-</w:t>
            </w:r>
            <w:r w:rsidR="00B8347E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360B3A" w:rsidRPr="00040693" w14:paraId="3A00214B" w14:textId="77777777" w:rsidTr="00206059">
        <w:trPr>
          <w:gridAfter w:val="1"/>
          <w:wAfter w:w="8" w:type="dxa"/>
          <w:trHeight w:val="187"/>
        </w:trPr>
        <w:tc>
          <w:tcPr>
            <w:tcW w:w="7741" w:type="dxa"/>
            <w:vAlign w:val="center"/>
          </w:tcPr>
          <w:p w14:paraId="6AF979FC" w14:textId="73174ECD" w:rsidR="00360B3A" w:rsidRPr="00040693" w:rsidRDefault="00461367" w:rsidP="00E50E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Savings, r</w:t>
            </w:r>
            <w:r w:rsidR="00AD2F9B" w:rsidRPr="00E50E3C">
              <w:rPr>
                <w:rFonts w:ascii="Arial" w:hAnsi="Arial" w:cs="Arial"/>
                <w:sz w:val="18"/>
                <w:szCs w:val="18"/>
              </w:rPr>
              <w:t>eprioritisation and offset measures</w:t>
            </w:r>
          </w:p>
        </w:tc>
        <w:tc>
          <w:tcPr>
            <w:tcW w:w="1162" w:type="dxa"/>
            <w:vAlign w:val="center"/>
          </w:tcPr>
          <w:p w14:paraId="7FC9ADE2" w14:textId="62E27BFB" w:rsidR="00360B3A" w:rsidRPr="00040693" w:rsidRDefault="00360B3A" w:rsidP="00AA64F9">
            <w:pPr>
              <w:spacing w:before="20" w:after="2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 xml:space="preserve">Table </w:t>
            </w:r>
            <w:r w:rsidR="00175F40" w:rsidRPr="00040693">
              <w:rPr>
                <w:rFonts w:ascii="Arial" w:hAnsi="Arial" w:cs="Arial"/>
                <w:sz w:val="18"/>
                <w:szCs w:val="18"/>
              </w:rPr>
              <w:t>5</w:t>
            </w:r>
            <w:r w:rsidRPr="00040693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902" w:type="dxa"/>
            <w:vAlign w:val="center"/>
          </w:tcPr>
          <w:p w14:paraId="7720A252" w14:textId="0B5F12A2" w:rsidR="00360B3A" w:rsidRPr="00040693" w:rsidRDefault="005C76EF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5</w:t>
            </w:r>
            <w:r w:rsidR="00360B3A" w:rsidRPr="00040693">
              <w:rPr>
                <w:rFonts w:ascii="Arial" w:hAnsi="Arial" w:cs="Arial"/>
                <w:sz w:val="18"/>
                <w:szCs w:val="18"/>
              </w:rPr>
              <w:t>-</w:t>
            </w:r>
            <w:r w:rsidR="00C20CB0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360B3A" w:rsidRPr="00040693" w14:paraId="6B94349E" w14:textId="77777777" w:rsidTr="00206059">
        <w:trPr>
          <w:gridAfter w:val="1"/>
          <w:wAfter w:w="8" w:type="dxa"/>
          <w:trHeight w:val="187"/>
        </w:trPr>
        <w:tc>
          <w:tcPr>
            <w:tcW w:w="7741" w:type="dxa"/>
            <w:vAlign w:val="center"/>
          </w:tcPr>
          <w:p w14:paraId="2F3B8E39" w14:textId="4854A39A" w:rsidR="00360B3A" w:rsidRPr="00040693" w:rsidRDefault="00437D7F" w:rsidP="00E50E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50E3C">
              <w:rPr>
                <w:rFonts w:ascii="Arial" w:hAnsi="Arial" w:cs="Arial"/>
                <w:sz w:val="18"/>
                <w:szCs w:val="18"/>
              </w:rPr>
              <w:t>General governments sector expenses</w:t>
            </w:r>
            <w:r w:rsidRPr="00E50E3C" w:rsidDel="00E61AD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62" w:type="dxa"/>
            <w:vAlign w:val="center"/>
          </w:tcPr>
          <w:p w14:paraId="1ACBEE56" w14:textId="1E63FEE8" w:rsidR="00360B3A" w:rsidRPr="00040693" w:rsidRDefault="00360B3A" w:rsidP="00AA64F9">
            <w:pPr>
              <w:spacing w:before="20" w:after="2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 xml:space="preserve">Table </w:t>
            </w:r>
            <w:r w:rsidR="005C76EF" w:rsidRPr="00040693">
              <w:rPr>
                <w:rFonts w:ascii="Arial" w:hAnsi="Arial" w:cs="Arial"/>
                <w:sz w:val="18"/>
                <w:szCs w:val="18"/>
              </w:rPr>
              <w:t>5</w:t>
            </w:r>
            <w:r w:rsidRPr="00040693">
              <w:rPr>
                <w:rFonts w:ascii="Arial" w:hAnsi="Arial" w:cs="Arial"/>
                <w:sz w:val="18"/>
                <w:szCs w:val="18"/>
              </w:rPr>
              <w:t>.3</w:t>
            </w:r>
          </w:p>
        </w:tc>
        <w:tc>
          <w:tcPr>
            <w:tcW w:w="902" w:type="dxa"/>
            <w:vAlign w:val="center"/>
          </w:tcPr>
          <w:p w14:paraId="1C83139D" w14:textId="508A948C" w:rsidR="00360B3A" w:rsidRPr="00040693" w:rsidRDefault="005C76EF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5</w:t>
            </w:r>
            <w:r w:rsidR="00360B3A" w:rsidRPr="00040693">
              <w:rPr>
                <w:rFonts w:ascii="Arial" w:hAnsi="Arial" w:cs="Arial"/>
                <w:sz w:val="18"/>
                <w:szCs w:val="18"/>
              </w:rPr>
              <w:t>-</w:t>
            </w:r>
            <w:r w:rsidR="00125A74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360B3A" w:rsidRPr="00040693" w14:paraId="4C41F582" w14:textId="77777777" w:rsidTr="00206059">
        <w:trPr>
          <w:gridAfter w:val="1"/>
          <w:wAfter w:w="8" w:type="dxa"/>
          <w:trHeight w:val="187"/>
        </w:trPr>
        <w:tc>
          <w:tcPr>
            <w:tcW w:w="7741" w:type="dxa"/>
            <w:vAlign w:val="center"/>
          </w:tcPr>
          <w:p w14:paraId="137756D3" w14:textId="09CC7E54" w:rsidR="00360B3A" w:rsidRPr="00040693" w:rsidRDefault="00D40DE7" w:rsidP="00E50E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50E3C">
              <w:rPr>
                <w:rFonts w:ascii="Arial" w:hAnsi="Arial" w:cs="Arial"/>
                <w:sz w:val="18"/>
                <w:szCs w:val="18"/>
              </w:rPr>
              <w:t>Composition of 2020-21 expenses</w:t>
            </w:r>
          </w:p>
        </w:tc>
        <w:tc>
          <w:tcPr>
            <w:tcW w:w="1162" w:type="dxa"/>
            <w:vAlign w:val="center"/>
          </w:tcPr>
          <w:p w14:paraId="644A972B" w14:textId="0A70B707" w:rsidR="00360B3A" w:rsidRPr="00040693" w:rsidRDefault="00360B3A" w:rsidP="00AA64F9">
            <w:pPr>
              <w:spacing w:before="20" w:after="2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 xml:space="preserve">Chart </w:t>
            </w:r>
            <w:r w:rsidR="005C76EF" w:rsidRPr="00040693">
              <w:rPr>
                <w:rFonts w:ascii="Arial" w:hAnsi="Arial" w:cs="Arial"/>
                <w:sz w:val="18"/>
                <w:szCs w:val="18"/>
              </w:rPr>
              <w:t>5</w:t>
            </w:r>
            <w:r w:rsidRPr="00040693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902" w:type="dxa"/>
            <w:vAlign w:val="center"/>
          </w:tcPr>
          <w:p w14:paraId="1C964782" w14:textId="7696BEB1" w:rsidR="00360B3A" w:rsidRPr="00040693" w:rsidRDefault="005C76EF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5</w:t>
            </w:r>
            <w:r w:rsidR="00360B3A" w:rsidRPr="00040693">
              <w:rPr>
                <w:rFonts w:ascii="Arial" w:hAnsi="Arial" w:cs="Arial"/>
                <w:sz w:val="18"/>
                <w:szCs w:val="18"/>
              </w:rPr>
              <w:t>-</w:t>
            </w:r>
            <w:r w:rsidR="00125A7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360B3A" w:rsidRPr="00040693" w14:paraId="1A7AF0D6" w14:textId="77777777" w:rsidTr="00206059">
        <w:trPr>
          <w:gridAfter w:val="1"/>
          <w:wAfter w:w="8" w:type="dxa"/>
          <w:trHeight w:val="187"/>
        </w:trPr>
        <w:tc>
          <w:tcPr>
            <w:tcW w:w="7741" w:type="dxa"/>
            <w:vAlign w:val="center"/>
          </w:tcPr>
          <w:p w14:paraId="46342C8D" w14:textId="2BC89137" w:rsidR="00360B3A" w:rsidRPr="004E46B8" w:rsidRDefault="00953E7C" w:rsidP="00E50E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50E3C">
              <w:rPr>
                <w:rFonts w:ascii="Arial" w:hAnsi="Arial" w:cs="Arial"/>
                <w:sz w:val="18"/>
                <w:szCs w:val="18"/>
              </w:rPr>
              <w:t>Employee expense growth from 200</w:t>
            </w:r>
            <w:r w:rsidR="00671D00">
              <w:rPr>
                <w:rFonts w:ascii="Arial" w:hAnsi="Arial" w:cs="Arial"/>
                <w:sz w:val="18"/>
                <w:szCs w:val="18"/>
              </w:rPr>
              <w:t>7</w:t>
            </w:r>
            <w:r w:rsidRPr="00E50E3C">
              <w:rPr>
                <w:rFonts w:ascii="Arial" w:hAnsi="Arial" w:cs="Arial"/>
                <w:sz w:val="18"/>
                <w:szCs w:val="18"/>
              </w:rPr>
              <w:t>-0</w:t>
            </w:r>
            <w:r w:rsidR="00671D00">
              <w:rPr>
                <w:rFonts w:ascii="Arial" w:hAnsi="Arial" w:cs="Arial"/>
                <w:sz w:val="18"/>
                <w:szCs w:val="18"/>
              </w:rPr>
              <w:t>8</w:t>
            </w:r>
            <w:r w:rsidRPr="00E50E3C">
              <w:rPr>
                <w:rFonts w:ascii="Arial" w:hAnsi="Arial" w:cs="Arial"/>
                <w:sz w:val="18"/>
                <w:szCs w:val="18"/>
              </w:rPr>
              <w:t xml:space="preserve"> to 2023-24 </w:t>
            </w:r>
          </w:p>
        </w:tc>
        <w:tc>
          <w:tcPr>
            <w:tcW w:w="1162" w:type="dxa"/>
            <w:vAlign w:val="center"/>
          </w:tcPr>
          <w:p w14:paraId="5A9E0320" w14:textId="1176F814" w:rsidR="00360B3A" w:rsidRPr="00040693" w:rsidRDefault="00360B3A" w:rsidP="00AA64F9">
            <w:pPr>
              <w:spacing w:before="20" w:after="20"/>
              <w:ind w:right="-57"/>
              <w:rPr>
                <w:rFonts w:ascii="Arial" w:hAnsi="Arial" w:cs="Arial"/>
                <w:b/>
                <w:bCs/>
                <w:kern w:val="2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 xml:space="preserve">Chart </w:t>
            </w:r>
            <w:r w:rsidR="00BB2889" w:rsidRPr="00040693">
              <w:rPr>
                <w:rFonts w:ascii="Arial" w:hAnsi="Arial" w:cs="Arial"/>
                <w:sz w:val="18"/>
                <w:szCs w:val="18"/>
              </w:rPr>
              <w:t>5</w:t>
            </w:r>
            <w:r w:rsidRPr="00040693">
              <w:rPr>
                <w:rFonts w:ascii="Arial" w:hAnsi="Arial" w:cs="Arial"/>
                <w:sz w:val="18"/>
                <w:szCs w:val="18"/>
              </w:rPr>
              <w:t>.</w:t>
            </w:r>
            <w:r w:rsidR="003C2D65" w:rsidRPr="000406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2" w:type="dxa"/>
            <w:vAlign w:val="center"/>
          </w:tcPr>
          <w:p w14:paraId="7AEABDA9" w14:textId="4B779F85" w:rsidR="00360B3A" w:rsidRPr="00040693" w:rsidRDefault="00BB2889" w:rsidP="00040693">
            <w:pPr>
              <w:spacing w:before="20" w:after="20"/>
              <w:rPr>
                <w:rFonts w:ascii="Arial" w:hAnsi="Arial" w:cs="Arial"/>
                <w:b/>
                <w:bCs/>
                <w:kern w:val="2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5</w:t>
            </w:r>
            <w:r w:rsidR="00360B3A" w:rsidRPr="00040693">
              <w:rPr>
                <w:rFonts w:ascii="Arial" w:hAnsi="Arial" w:cs="Arial"/>
                <w:sz w:val="18"/>
                <w:szCs w:val="18"/>
              </w:rPr>
              <w:t>-</w:t>
            </w:r>
            <w:r w:rsidR="0020549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B706CA" w:rsidRPr="00040693" w14:paraId="0E385318" w14:textId="77777777" w:rsidTr="00206059">
        <w:trPr>
          <w:gridAfter w:val="1"/>
          <w:wAfter w:w="8" w:type="dxa"/>
          <w:trHeight w:val="187"/>
        </w:trPr>
        <w:tc>
          <w:tcPr>
            <w:tcW w:w="7741" w:type="dxa"/>
            <w:vAlign w:val="center"/>
          </w:tcPr>
          <w:p w14:paraId="6A71872C" w14:textId="6C52DEA3" w:rsidR="00B706CA" w:rsidRPr="00E50E3C" w:rsidRDefault="00B706CA" w:rsidP="00E50E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Composition of grants and subsidies in 2020-21 </w:t>
            </w:r>
            <w:r w:rsidR="009C422D">
              <w:rPr>
                <w:rFonts w:ascii="Arial" w:hAnsi="Arial" w:cs="Arial"/>
                <w:sz w:val="18"/>
                <w:szCs w:val="18"/>
              </w:rPr>
              <w:t>by recipient</w:t>
            </w:r>
          </w:p>
        </w:tc>
        <w:tc>
          <w:tcPr>
            <w:tcW w:w="1162" w:type="dxa"/>
            <w:vAlign w:val="center"/>
          </w:tcPr>
          <w:p w14:paraId="205BA224" w14:textId="534AF376" w:rsidR="00B706CA" w:rsidRPr="00040693" w:rsidRDefault="009C422D" w:rsidP="00AA64F9">
            <w:pPr>
              <w:spacing w:before="20" w:after="20"/>
              <w:ind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Chart 5.3</w:t>
            </w:r>
          </w:p>
        </w:tc>
        <w:tc>
          <w:tcPr>
            <w:tcW w:w="902" w:type="dxa"/>
            <w:vAlign w:val="center"/>
          </w:tcPr>
          <w:p w14:paraId="7667FBEB" w14:textId="210354C1" w:rsidR="00B706CA" w:rsidRPr="00040693" w:rsidRDefault="009C422D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5-12</w:t>
            </w:r>
          </w:p>
        </w:tc>
      </w:tr>
      <w:tr w:rsidR="00B466C2" w:rsidRPr="00040693" w14:paraId="253E8911" w14:textId="77777777" w:rsidTr="00206059">
        <w:trPr>
          <w:gridAfter w:val="1"/>
          <w:wAfter w:w="8" w:type="dxa"/>
          <w:trHeight w:val="187"/>
        </w:trPr>
        <w:tc>
          <w:tcPr>
            <w:tcW w:w="7741" w:type="dxa"/>
            <w:vAlign w:val="center"/>
          </w:tcPr>
          <w:p w14:paraId="7D011C09" w14:textId="19CCF3BE" w:rsidR="00B466C2" w:rsidRPr="00040693" w:rsidRDefault="00B466C2" w:rsidP="000D6BC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50E3C">
              <w:rPr>
                <w:rFonts w:ascii="Arial" w:hAnsi="Arial" w:cs="Arial"/>
                <w:sz w:val="18"/>
                <w:szCs w:val="18"/>
              </w:rPr>
              <w:t>Capital expenditure reconciliation</w:t>
            </w:r>
          </w:p>
        </w:tc>
        <w:tc>
          <w:tcPr>
            <w:tcW w:w="1162" w:type="dxa"/>
            <w:vAlign w:val="center"/>
          </w:tcPr>
          <w:p w14:paraId="2E9D8E2A" w14:textId="77777777" w:rsidR="00B466C2" w:rsidRPr="00040693" w:rsidRDefault="00B466C2" w:rsidP="00AA64F9">
            <w:pPr>
              <w:spacing w:before="20" w:after="20"/>
              <w:ind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Table</w:t>
            </w:r>
            <w:r w:rsidRPr="00040693">
              <w:rPr>
                <w:rFonts w:ascii="Arial" w:hAnsi="Arial" w:cs="Arial"/>
                <w:sz w:val="18"/>
                <w:szCs w:val="18"/>
              </w:rPr>
              <w:t xml:space="preserve"> 5.4</w:t>
            </w:r>
          </w:p>
        </w:tc>
        <w:tc>
          <w:tcPr>
            <w:tcW w:w="902" w:type="dxa"/>
            <w:vAlign w:val="center"/>
          </w:tcPr>
          <w:p w14:paraId="6D63B5B3" w14:textId="7D871F8E" w:rsidR="00B466C2" w:rsidRPr="00040693" w:rsidRDefault="00B466C2" w:rsidP="000D6BC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5-</w:t>
            </w:r>
            <w:r w:rsidR="00F3135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270C55" w:rsidRPr="00040693" w14:paraId="6DEA17B3" w14:textId="77777777" w:rsidTr="00206059">
        <w:trPr>
          <w:gridAfter w:val="1"/>
          <w:wAfter w:w="8" w:type="dxa"/>
          <w:trHeight w:val="187"/>
        </w:trPr>
        <w:tc>
          <w:tcPr>
            <w:tcW w:w="7741" w:type="dxa"/>
            <w:vAlign w:val="center"/>
          </w:tcPr>
          <w:p w14:paraId="0A82BF7E" w14:textId="3EB2E35B" w:rsidR="00270C55" w:rsidRPr="00E50E3C" w:rsidRDefault="00270C55" w:rsidP="000D6BC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General government sector capital expenditure since 2000-01</w:t>
            </w:r>
          </w:p>
        </w:tc>
        <w:tc>
          <w:tcPr>
            <w:tcW w:w="1162" w:type="dxa"/>
            <w:vAlign w:val="center"/>
          </w:tcPr>
          <w:p w14:paraId="54F8F939" w14:textId="4A93BEFD" w:rsidR="00270C55" w:rsidRDefault="00270C55" w:rsidP="00AA64F9">
            <w:pPr>
              <w:spacing w:before="20" w:after="20"/>
              <w:ind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Chart 5.4</w:t>
            </w:r>
          </w:p>
        </w:tc>
        <w:tc>
          <w:tcPr>
            <w:tcW w:w="902" w:type="dxa"/>
            <w:vAlign w:val="center"/>
          </w:tcPr>
          <w:p w14:paraId="6E7DDF3D" w14:textId="7BD61F26" w:rsidR="00270C55" w:rsidRPr="00040693" w:rsidRDefault="00270C55" w:rsidP="000D6BC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</w:t>
            </w:r>
            <w:r w:rsidR="00F3135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B132C2" w:rsidRPr="00040693" w14:paraId="7144D8A2" w14:textId="77777777" w:rsidTr="00206059">
        <w:trPr>
          <w:gridAfter w:val="1"/>
          <w:wAfter w:w="8" w:type="dxa"/>
          <w:trHeight w:val="187"/>
        </w:trPr>
        <w:tc>
          <w:tcPr>
            <w:tcW w:w="7741" w:type="dxa"/>
            <w:vAlign w:val="center"/>
          </w:tcPr>
          <w:p w14:paraId="4957E942" w14:textId="28EBEFC3" w:rsidR="00B132C2" w:rsidRPr="00040693" w:rsidRDefault="00B132C2" w:rsidP="000D6BC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50E3C">
              <w:rPr>
                <w:rFonts w:ascii="Arial" w:hAnsi="Arial" w:cs="Arial"/>
                <w:sz w:val="18"/>
                <w:szCs w:val="18"/>
              </w:rPr>
              <w:t>General government sector capital spending relative to GSP</w:t>
            </w:r>
          </w:p>
        </w:tc>
        <w:tc>
          <w:tcPr>
            <w:tcW w:w="1162" w:type="dxa"/>
            <w:vAlign w:val="center"/>
          </w:tcPr>
          <w:p w14:paraId="4C9C758C" w14:textId="77777777" w:rsidR="00B132C2" w:rsidRPr="00040693" w:rsidRDefault="00B132C2" w:rsidP="00AA64F9">
            <w:pPr>
              <w:spacing w:before="20" w:after="2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Chart 5.5</w:t>
            </w:r>
          </w:p>
        </w:tc>
        <w:tc>
          <w:tcPr>
            <w:tcW w:w="902" w:type="dxa"/>
            <w:vAlign w:val="center"/>
          </w:tcPr>
          <w:p w14:paraId="29565D45" w14:textId="26D80FD3" w:rsidR="00B132C2" w:rsidRPr="00040693" w:rsidRDefault="00B132C2" w:rsidP="000D6BC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5-</w:t>
            </w:r>
            <w:r w:rsidR="00F3135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5571C7" w:rsidRPr="00040693" w14:paraId="2230D8D3" w14:textId="77777777" w:rsidTr="00206059">
        <w:trPr>
          <w:gridAfter w:val="1"/>
          <w:wAfter w:w="8" w:type="dxa"/>
          <w:trHeight w:val="187"/>
        </w:trPr>
        <w:tc>
          <w:tcPr>
            <w:tcW w:w="7741" w:type="dxa"/>
            <w:vAlign w:val="center"/>
          </w:tcPr>
          <w:p w14:paraId="757477E2" w14:textId="02B6A336" w:rsidR="005571C7" w:rsidRPr="00E50E3C" w:rsidRDefault="005571C7" w:rsidP="000D6BC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$98.</w:t>
            </w:r>
            <w:r w:rsidR="006B279D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billion in recurrent expenditure</w:t>
            </w:r>
            <w:r w:rsidR="006B279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by COFOG-A</w:t>
            </w:r>
            <w:r w:rsidR="00DE1439">
              <w:rPr>
                <w:rFonts w:ascii="Arial" w:hAnsi="Arial" w:cs="Arial"/>
                <w:sz w:val="18"/>
                <w:szCs w:val="18"/>
              </w:rPr>
              <w:t xml:space="preserve"> category (2020-21)</w:t>
            </w:r>
          </w:p>
        </w:tc>
        <w:tc>
          <w:tcPr>
            <w:tcW w:w="1162" w:type="dxa"/>
            <w:vAlign w:val="center"/>
          </w:tcPr>
          <w:p w14:paraId="10281C75" w14:textId="74E6D5C9" w:rsidR="005571C7" w:rsidRPr="00040693" w:rsidRDefault="00DE1439" w:rsidP="00AA64F9">
            <w:pPr>
              <w:spacing w:before="20" w:after="20"/>
              <w:ind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Chart 5.6</w:t>
            </w:r>
          </w:p>
        </w:tc>
        <w:tc>
          <w:tcPr>
            <w:tcW w:w="902" w:type="dxa"/>
            <w:vAlign w:val="center"/>
          </w:tcPr>
          <w:p w14:paraId="6DD86894" w14:textId="1BF32A9A" w:rsidR="005571C7" w:rsidRPr="00040693" w:rsidRDefault="00DE1439" w:rsidP="000D6BC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</w:t>
            </w:r>
            <w:r w:rsidR="006B279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DE1439" w:rsidRPr="00040693" w14:paraId="36C661CE" w14:textId="77777777" w:rsidTr="00206059">
        <w:trPr>
          <w:gridAfter w:val="1"/>
          <w:wAfter w:w="8" w:type="dxa"/>
          <w:trHeight w:val="187"/>
        </w:trPr>
        <w:tc>
          <w:tcPr>
            <w:tcW w:w="7741" w:type="dxa"/>
            <w:vAlign w:val="center"/>
          </w:tcPr>
          <w:p w14:paraId="07CC9561" w14:textId="6ADE736C" w:rsidR="00DE1439" w:rsidRDefault="00DE1439" w:rsidP="000D6BC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$22.6 billion in capital expenditure, by COFOG-A category (2020-21)</w:t>
            </w:r>
          </w:p>
        </w:tc>
        <w:tc>
          <w:tcPr>
            <w:tcW w:w="1162" w:type="dxa"/>
            <w:vAlign w:val="center"/>
          </w:tcPr>
          <w:p w14:paraId="4E8B5A1E" w14:textId="39A27A8C" w:rsidR="00DE1439" w:rsidRDefault="00DE1439" w:rsidP="00AA64F9">
            <w:pPr>
              <w:spacing w:before="20" w:after="20"/>
              <w:ind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Chart 5.7</w:t>
            </w:r>
          </w:p>
        </w:tc>
        <w:tc>
          <w:tcPr>
            <w:tcW w:w="902" w:type="dxa"/>
            <w:vAlign w:val="center"/>
          </w:tcPr>
          <w:p w14:paraId="530D0D5C" w14:textId="4CD598B4" w:rsidR="00DE1439" w:rsidRDefault="00DE1439" w:rsidP="000D6BC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</w:t>
            </w:r>
            <w:r w:rsidR="0041701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417017" w:rsidRPr="00040693" w14:paraId="021CDA68" w14:textId="77777777" w:rsidTr="00206059">
        <w:trPr>
          <w:gridAfter w:val="1"/>
          <w:wAfter w:w="8" w:type="dxa"/>
          <w:trHeight w:val="187"/>
        </w:trPr>
        <w:tc>
          <w:tcPr>
            <w:tcW w:w="7741" w:type="dxa"/>
            <w:vAlign w:val="center"/>
          </w:tcPr>
          <w:p w14:paraId="1EC77D31" w14:textId="373F888E" w:rsidR="00417017" w:rsidRDefault="00417017" w:rsidP="000D6BC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General government recurrent </w:t>
            </w:r>
            <w:r w:rsidR="004B36E0">
              <w:rPr>
                <w:rFonts w:ascii="Arial" w:hAnsi="Arial" w:cs="Arial"/>
                <w:sz w:val="18"/>
                <w:szCs w:val="18"/>
              </w:rPr>
              <w:t>and capital expenditure by function</w:t>
            </w:r>
          </w:p>
        </w:tc>
        <w:tc>
          <w:tcPr>
            <w:tcW w:w="1162" w:type="dxa"/>
            <w:vAlign w:val="center"/>
          </w:tcPr>
          <w:p w14:paraId="661A9099" w14:textId="3C17908D" w:rsidR="00417017" w:rsidRDefault="004B36E0" w:rsidP="00AA64F9">
            <w:pPr>
              <w:spacing w:before="20" w:after="20"/>
              <w:ind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Chart 5.8</w:t>
            </w:r>
          </w:p>
        </w:tc>
        <w:tc>
          <w:tcPr>
            <w:tcW w:w="902" w:type="dxa"/>
            <w:vAlign w:val="center"/>
          </w:tcPr>
          <w:p w14:paraId="242A3415" w14:textId="556AA6F8" w:rsidR="00417017" w:rsidRDefault="004B36E0" w:rsidP="000D6BC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5-19</w:t>
            </w:r>
          </w:p>
        </w:tc>
      </w:tr>
      <w:tr w:rsidR="00E50E3C" w:rsidRPr="00040693" w14:paraId="1679667E" w14:textId="77777777" w:rsidTr="00AA64F9">
        <w:trPr>
          <w:gridAfter w:val="1"/>
          <w:wAfter w:w="8" w:type="dxa"/>
        </w:trPr>
        <w:tc>
          <w:tcPr>
            <w:tcW w:w="7741" w:type="dxa"/>
          </w:tcPr>
          <w:p w14:paraId="5F7D04E0" w14:textId="5C188942" w:rsidR="00E50E3C" w:rsidRPr="00D53414" w:rsidRDefault="00E50E3C" w:rsidP="00E50E3C">
            <w:pPr>
              <w:tabs>
                <w:tab w:val="left" w:pos="1134"/>
              </w:tabs>
              <w:spacing w:before="120"/>
              <w:rPr>
                <w:rFonts w:ascii="Arial" w:hAnsi="Arial" w:cs="Arial"/>
                <w:b/>
                <w:bCs/>
                <w:kern w:val="28"/>
              </w:rPr>
            </w:pPr>
            <w:r w:rsidRPr="00D53414">
              <w:rPr>
                <w:rFonts w:ascii="Arial" w:hAnsi="Arial" w:cs="Arial"/>
                <w:b/>
                <w:bCs/>
                <w:kern w:val="28"/>
              </w:rPr>
              <w:t>Chapter 6:</w:t>
            </w:r>
            <w:r w:rsidRPr="00D53414">
              <w:rPr>
                <w:rFonts w:ascii="Arial" w:hAnsi="Arial" w:cs="Arial"/>
                <w:b/>
                <w:bCs/>
                <w:kern w:val="28"/>
              </w:rPr>
              <w:tab/>
              <w:t xml:space="preserve">Managing the State’s Assets and Liabilities </w:t>
            </w:r>
          </w:p>
        </w:tc>
        <w:tc>
          <w:tcPr>
            <w:tcW w:w="1162" w:type="dxa"/>
          </w:tcPr>
          <w:p w14:paraId="5A30F637" w14:textId="4170D065" w:rsidR="00E50E3C" w:rsidRPr="00040693" w:rsidRDefault="00E50E3C" w:rsidP="00AA64F9">
            <w:pPr>
              <w:spacing w:before="40" w:after="40"/>
              <w:ind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2" w:type="dxa"/>
          </w:tcPr>
          <w:p w14:paraId="23628AF4" w14:textId="76C87361" w:rsidR="00E50E3C" w:rsidRPr="00040693" w:rsidRDefault="00E50E3C" w:rsidP="00E50E3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b/>
              </w:rPr>
              <w:t>6</w:t>
            </w:r>
          </w:p>
        </w:tc>
      </w:tr>
      <w:tr w:rsidR="00E50E3C" w:rsidRPr="00040693" w14:paraId="156AF40A" w14:textId="77777777" w:rsidTr="00206059">
        <w:trPr>
          <w:gridAfter w:val="1"/>
          <w:wAfter w:w="8" w:type="dxa"/>
          <w:trHeight w:val="187"/>
        </w:trPr>
        <w:tc>
          <w:tcPr>
            <w:tcW w:w="7741" w:type="dxa"/>
          </w:tcPr>
          <w:p w14:paraId="4A5DBDEC" w14:textId="31CDCF25" w:rsidR="00E50E3C" w:rsidRPr="00040693" w:rsidRDefault="0010741B" w:rsidP="00206059">
            <w:pPr>
              <w:spacing w:before="20" w:after="20"/>
              <w:ind w:left="145" w:hanging="145"/>
              <w:rPr>
                <w:rFonts w:ascii="Arial" w:hAnsi="Arial" w:cs="Arial"/>
                <w:sz w:val="18"/>
                <w:szCs w:val="18"/>
              </w:rPr>
            </w:pPr>
            <w:r w:rsidRPr="006C2A85">
              <w:rPr>
                <w:rFonts w:ascii="Arial" w:hAnsi="Arial" w:cs="Arial"/>
                <w:sz w:val="18"/>
                <w:szCs w:val="18"/>
              </w:rPr>
              <w:t>Key balance sheet aggregates of the general government sector</w:t>
            </w:r>
          </w:p>
        </w:tc>
        <w:tc>
          <w:tcPr>
            <w:tcW w:w="1162" w:type="dxa"/>
          </w:tcPr>
          <w:p w14:paraId="094BF1E3" w14:textId="3B5B0F62" w:rsidR="00E50E3C" w:rsidRPr="00040693" w:rsidRDefault="00E50E3C" w:rsidP="00AA64F9">
            <w:pPr>
              <w:spacing w:before="20" w:after="2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Table 6.1</w:t>
            </w:r>
          </w:p>
        </w:tc>
        <w:tc>
          <w:tcPr>
            <w:tcW w:w="902" w:type="dxa"/>
          </w:tcPr>
          <w:p w14:paraId="418B3B33" w14:textId="6F3DB8ED" w:rsidR="00E50E3C" w:rsidRPr="00040693" w:rsidRDefault="00E50E3C" w:rsidP="00E50E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6-</w:t>
            </w:r>
            <w:r w:rsidR="00CC31C0">
              <w:rPr>
                <w:rFonts w:ascii="Arial" w:hAnsi="Arial" w:cs="Arial"/>
                <w:bCs/>
                <w:kern w:val="28"/>
                <w:sz w:val="18"/>
                <w:szCs w:val="18"/>
              </w:rPr>
              <w:t>2</w:t>
            </w:r>
          </w:p>
        </w:tc>
      </w:tr>
      <w:tr w:rsidR="00E50E3C" w:rsidRPr="00040693" w14:paraId="1ACBCA49" w14:textId="77777777" w:rsidTr="00206059">
        <w:trPr>
          <w:gridAfter w:val="1"/>
          <w:wAfter w:w="8" w:type="dxa"/>
          <w:trHeight w:val="187"/>
        </w:trPr>
        <w:tc>
          <w:tcPr>
            <w:tcW w:w="7741" w:type="dxa"/>
          </w:tcPr>
          <w:p w14:paraId="4320D54F" w14:textId="3DADF3C0" w:rsidR="00E50E3C" w:rsidRPr="00040693" w:rsidRDefault="00C23CD2" w:rsidP="00206059">
            <w:pPr>
              <w:spacing w:before="20" w:after="20"/>
              <w:ind w:left="145" w:hanging="145"/>
              <w:rPr>
                <w:rFonts w:ascii="Arial" w:hAnsi="Arial" w:cs="Arial"/>
                <w:sz w:val="18"/>
                <w:szCs w:val="18"/>
              </w:rPr>
            </w:pPr>
            <w:r w:rsidRPr="006C2A85">
              <w:rPr>
                <w:rFonts w:ascii="Arial" w:hAnsi="Arial" w:cs="Arial"/>
                <w:sz w:val="18"/>
                <w:szCs w:val="18"/>
              </w:rPr>
              <w:t xml:space="preserve">Growth of </w:t>
            </w:r>
            <w:r w:rsidR="00B120DC">
              <w:rPr>
                <w:rFonts w:ascii="Arial" w:hAnsi="Arial" w:cs="Arial"/>
                <w:sz w:val="18"/>
                <w:szCs w:val="18"/>
              </w:rPr>
              <w:t>investments</w:t>
            </w:r>
            <w:r w:rsidRPr="006C2A85">
              <w:rPr>
                <w:rFonts w:ascii="Arial" w:hAnsi="Arial" w:cs="Arial"/>
                <w:sz w:val="18"/>
                <w:szCs w:val="18"/>
              </w:rPr>
              <w:t xml:space="preserve"> used in the calculation of net debt</w:t>
            </w:r>
          </w:p>
        </w:tc>
        <w:tc>
          <w:tcPr>
            <w:tcW w:w="1162" w:type="dxa"/>
          </w:tcPr>
          <w:p w14:paraId="5DA421F2" w14:textId="650EC156" w:rsidR="00E50E3C" w:rsidRPr="00040693" w:rsidRDefault="00E50E3C" w:rsidP="00AA64F9">
            <w:pPr>
              <w:spacing w:before="20" w:after="2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Chart 6.1</w:t>
            </w:r>
          </w:p>
        </w:tc>
        <w:tc>
          <w:tcPr>
            <w:tcW w:w="902" w:type="dxa"/>
          </w:tcPr>
          <w:p w14:paraId="7CB7307B" w14:textId="556CD787" w:rsidR="00E50E3C" w:rsidRPr="00040693" w:rsidRDefault="00E50E3C" w:rsidP="00E50E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6-</w:t>
            </w:r>
            <w:r w:rsidR="00B120DC">
              <w:rPr>
                <w:rFonts w:ascii="Arial" w:hAnsi="Arial" w:cs="Arial"/>
                <w:bCs/>
                <w:kern w:val="28"/>
                <w:sz w:val="18"/>
                <w:szCs w:val="18"/>
              </w:rPr>
              <w:t>3</w:t>
            </w:r>
          </w:p>
        </w:tc>
      </w:tr>
      <w:tr w:rsidR="00E50E3C" w:rsidRPr="00040693" w14:paraId="08B808AD" w14:textId="77777777" w:rsidTr="00206059">
        <w:trPr>
          <w:gridAfter w:val="1"/>
          <w:wAfter w:w="8" w:type="dxa"/>
          <w:trHeight w:val="187"/>
        </w:trPr>
        <w:tc>
          <w:tcPr>
            <w:tcW w:w="7741" w:type="dxa"/>
          </w:tcPr>
          <w:p w14:paraId="3F3821E3" w14:textId="6BCBB868" w:rsidR="00E50E3C" w:rsidRPr="00040693" w:rsidRDefault="00F95A4B" w:rsidP="00206059">
            <w:pPr>
              <w:spacing w:before="20" w:after="20"/>
              <w:ind w:left="145" w:hanging="145"/>
              <w:rPr>
                <w:rFonts w:ascii="Arial" w:hAnsi="Arial" w:cs="Arial"/>
                <w:sz w:val="18"/>
                <w:szCs w:val="18"/>
              </w:rPr>
            </w:pPr>
            <w:r w:rsidRPr="006C2A85">
              <w:rPr>
                <w:rFonts w:ascii="Arial" w:hAnsi="Arial" w:cs="Arial"/>
                <w:sz w:val="18"/>
                <w:szCs w:val="18"/>
              </w:rPr>
              <w:t xml:space="preserve">General government sector net debt </w:t>
            </w:r>
          </w:p>
        </w:tc>
        <w:tc>
          <w:tcPr>
            <w:tcW w:w="1162" w:type="dxa"/>
          </w:tcPr>
          <w:p w14:paraId="6778D203" w14:textId="1D512B88" w:rsidR="00E50E3C" w:rsidRPr="00040693" w:rsidRDefault="00E50E3C" w:rsidP="00AA64F9">
            <w:pPr>
              <w:spacing w:before="20" w:after="2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Chart 6.2</w:t>
            </w:r>
          </w:p>
        </w:tc>
        <w:tc>
          <w:tcPr>
            <w:tcW w:w="902" w:type="dxa"/>
          </w:tcPr>
          <w:p w14:paraId="211DA10C" w14:textId="4B953A85" w:rsidR="00E50E3C" w:rsidRPr="00040693" w:rsidRDefault="00E50E3C" w:rsidP="00E50E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6-</w:t>
            </w:r>
            <w:r w:rsidR="00B120DC">
              <w:rPr>
                <w:rFonts w:ascii="Arial" w:hAnsi="Arial" w:cs="Arial"/>
                <w:bCs/>
                <w:kern w:val="28"/>
                <w:sz w:val="18"/>
                <w:szCs w:val="18"/>
              </w:rPr>
              <w:t>5</w:t>
            </w:r>
          </w:p>
        </w:tc>
      </w:tr>
      <w:tr w:rsidR="000F10FC" w:rsidRPr="00040693" w14:paraId="0DA53B63" w14:textId="77777777" w:rsidTr="00206059">
        <w:trPr>
          <w:gridAfter w:val="1"/>
          <w:wAfter w:w="8" w:type="dxa"/>
          <w:trHeight w:val="187"/>
        </w:trPr>
        <w:tc>
          <w:tcPr>
            <w:tcW w:w="7741" w:type="dxa"/>
          </w:tcPr>
          <w:p w14:paraId="7B42F822" w14:textId="0E792FBE" w:rsidR="000F10FC" w:rsidRPr="006C2A85" w:rsidRDefault="000F10FC" w:rsidP="00206059">
            <w:pPr>
              <w:spacing w:before="20" w:after="20"/>
              <w:ind w:left="145" w:hanging="14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General </w:t>
            </w:r>
            <w:r w:rsidR="00EC46FC">
              <w:rPr>
                <w:rFonts w:ascii="Arial" w:hAnsi="Arial" w:cs="Arial"/>
                <w:sz w:val="18"/>
                <w:szCs w:val="18"/>
              </w:rPr>
              <w:t>government borrowings vs debt serviceability</w:t>
            </w:r>
          </w:p>
        </w:tc>
        <w:tc>
          <w:tcPr>
            <w:tcW w:w="1162" w:type="dxa"/>
          </w:tcPr>
          <w:p w14:paraId="5336313A" w14:textId="6B42F188" w:rsidR="000F10FC" w:rsidRPr="00040693" w:rsidRDefault="00EC46FC" w:rsidP="00AA64F9">
            <w:pPr>
              <w:spacing w:before="20" w:after="20"/>
              <w:ind w:right="-57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Chart 6.3</w:t>
            </w:r>
          </w:p>
        </w:tc>
        <w:tc>
          <w:tcPr>
            <w:tcW w:w="902" w:type="dxa"/>
          </w:tcPr>
          <w:p w14:paraId="610B6818" w14:textId="007A3879" w:rsidR="000F10FC" w:rsidRPr="00040693" w:rsidRDefault="00EC46FC" w:rsidP="00E50E3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6-</w:t>
            </w:r>
            <w:r w:rsidR="00FB61A3">
              <w:rPr>
                <w:rFonts w:ascii="Arial" w:hAnsi="Arial" w:cs="Arial"/>
                <w:bCs/>
                <w:kern w:val="28"/>
                <w:sz w:val="18"/>
                <w:szCs w:val="18"/>
              </w:rPr>
              <w:t>6</w:t>
            </w:r>
          </w:p>
        </w:tc>
      </w:tr>
      <w:tr w:rsidR="005B1BAF" w:rsidRPr="00040693" w14:paraId="43888352" w14:textId="77777777" w:rsidTr="00206059">
        <w:trPr>
          <w:gridAfter w:val="1"/>
          <w:wAfter w:w="8" w:type="dxa"/>
          <w:trHeight w:val="187"/>
        </w:trPr>
        <w:tc>
          <w:tcPr>
            <w:tcW w:w="7741" w:type="dxa"/>
          </w:tcPr>
          <w:p w14:paraId="1D3021CD" w14:textId="06934089" w:rsidR="005B1BAF" w:rsidRPr="00040693" w:rsidRDefault="005B1BAF" w:rsidP="00206059">
            <w:pPr>
              <w:spacing w:before="20" w:after="20"/>
              <w:ind w:left="145" w:hanging="145"/>
              <w:rPr>
                <w:rFonts w:ascii="Arial" w:hAnsi="Arial" w:cs="Arial"/>
                <w:sz w:val="18"/>
                <w:szCs w:val="18"/>
              </w:rPr>
            </w:pPr>
            <w:r w:rsidRPr="006C2A85">
              <w:rPr>
                <w:rFonts w:ascii="Arial" w:hAnsi="Arial" w:cs="Arial"/>
                <w:sz w:val="18"/>
                <w:szCs w:val="18"/>
              </w:rPr>
              <w:t>NSW general government sector net worth to increase by $</w:t>
            </w:r>
            <w:r w:rsidR="00FB61A3">
              <w:rPr>
                <w:rFonts w:ascii="Arial" w:hAnsi="Arial" w:cs="Arial"/>
                <w:sz w:val="18"/>
                <w:szCs w:val="18"/>
              </w:rPr>
              <w:t>20</w:t>
            </w:r>
            <w:r w:rsidRPr="006C2A85">
              <w:rPr>
                <w:rFonts w:ascii="Arial" w:hAnsi="Arial" w:cs="Arial"/>
                <w:sz w:val="18"/>
                <w:szCs w:val="18"/>
              </w:rPr>
              <w:t>.0 billion over the next four years</w:t>
            </w:r>
          </w:p>
        </w:tc>
        <w:tc>
          <w:tcPr>
            <w:tcW w:w="1162" w:type="dxa"/>
          </w:tcPr>
          <w:p w14:paraId="5A8D7FCD" w14:textId="38816518" w:rsidR="005B1BAF" w:rsidRPr="00040693" w:rsidRDefault="005B1BAF" w:rsidP="00AA64F9">
            <w:pPr>
              <w:spacing w:before="20" w:after="20"/>
              <w:ind w:right="-57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Chart 6.</w:t>
            </w: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4</w:t>
            </w:r>
          </w:p>
        </w:tc>
        <w:tc>
          <w:tcPr>
            <w:tcW w:w="902" w:type="dxa"/>
          </w:tcPr>
          <w:p w14:paraId="016CBC82" w14:textId="5A1F7639" w:rsidR="005B1BAF" w:rsidRPr="00040693" w:rsidRDefault="005B1BAF" w:rsidP="000D6BC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6-</w:t>
            </w:r>
            <w:r w:rsidR="00FB61A3">
              <w:rPr>
                <w:rFonts w:ascii="Arial" w:hAnsi="Arial" w:cs="Arial"/>
                <w:bCs/>
                <w:kern w:val="28"/>
                <w:sz w:val="18"/>
                <w:szCs w:val="18"/>
              </w:rPr>
              <w:t>6</w:t>
            </w:r>
          </w:p>
        </w:tc>
      </w:tr>
      <w:tr w:rsidR="005B1BAF" w:rsidRPr="00040693" w14:paraId="1AF499D2" w14:textId="77777777" w:rsidTr="00206059">
        <w:trPr>
          <w:gridAfter w:val="1"/>
          <w:wAfter w:w="8" w:type="dxa"/>
          <w:trHeight w:val="187"/>
        </w:trPr>
        <w:tc>
          <w:tcPr>
            <w:tcW w:w="7741" w:type="dxa"/>
          </w:tcPr>
          <w:p w14:paraId="37BA2D8F" w14:textId="11460EA4" w:rsidR="005B1BAF" w:rsidRPr="00040693" w:rsidRDefault="005B1BAF" w:rsidP="00206059">
            <w:pPr>
              <w:spacing w:before="20" w:after="20"/>
              <w:ind w:left="145" w:hanging="145"/>
              <w:rPr>
                <w:rFonts w:ascii="Arial" w:hAnsi="Arial" w:cs="Arial"/>
                <w:sz w:val="18"/>
                <w:szCs w:val="18"/>
              </w:rPr>
            </w:pPr>
            <w:r w:rsidRPr="006C2A85">
              <w:rPr>
                <w:rFonts w:ascii="Arial" w:hAnsi="Arial" w:cs="Arial"/>
                <w:sz w:val="18"/>
                <w:szCs w:val="18"/>
              </w:rPr>
              <w:t xml:space="preserve">General government sector net worth of Australian States and Territories </w:t>
            </w:r>
            <w:r w:rsidR="000539EE">
              <w:rPr>
                <w:rFonts w:ascii="Arial" w:hAnsi="Arial" w:cs="Arial"/>
                <w:sz w:val="18"/>
                <w:szCs w:val="18"/>
              </w:rPr>
              <w:t>at June 2020</w:t>
            </w:r>
          </w:p>
        </w:tc>
        <w:tc>
          <w:tcPr>
            <w:tcW w:w="1162" w:type="dxa"/>
          </w:tcPr>
          <w:p w14:paraId="7C72A8E1" w14:textId="5633DC1F" w:rsidR="005B1BAF" w:rsidRPr="00040693" w:rsidRDefault="005B1BAF" w:rsidP="00AA64F9">
            <w:pPr>
              <w:spacing w:before="20" w:after="20"/>
              <w:ind w:right="-57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Chart 6.</w:t>
            </w:r>
            <w:r w:rsidR="00EC569A">
              <w:rPr>
                <w:rFonts w:ascii="Arial" w:hAnsi="Arial" w:cs="Arial"/>
                <w:bCs/>
                <w:kern w:val="28"/>
                <w:sz w:val="18"/>
                <w:szCs w:val="18"/>
              </w:rPr>
              <w:t>5</w:t>
            </w:r>
          </w:p>
        </w:tc>
        <w:tc>
          <w:tcPr>
            <w:tcW w:w="902" w:type="dxa"/>
          </w:tcPr>
          <w:p w14:paraId="55C5A916" w14:textId="47AC6FC9" w:rsidR="005B1BAF" w:rsidRPr="00040693" w:rsidRDefault="005B1BAF" w:rsidP="000D6BC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6-</w:t>
            </w:r>
            <w:r w:rsidR="000539EE">
              <w:rPr>
                <w:rFonts w:ascii="Arial" w:hAnsi="Arial" w:cs="Arial"/>
                <w:bCs/>
                <w:kern w:val="28"/>
                <w:sz w:val="18"/>
                <w:szCs w:val="18"/>
              </w:rPr>
              <w:t>7</w:t>
            </w:r>
          </w:p>
        </w:tc>
      </w:tr>
      <w:tr w:rsidR="00EC569A" w:rsidRPr="00040693" w14:paraId="5E826A8D" w14:textId="77777777" w:rsidTr="00206059">
        <w:trPr>
          <w:gridAfter w:val="1"/>
          <w:wAfter w:w="8" w:type="dxa"/>
          <w:trHeight w:val="187"/>
        </w:trPr>
        <w:tc>
          <w:tcPr>
            <w:tcW w:w="7741" w:type="dxa"/>
          </w:tcPr>
          <w:p w14:paraId="4E02CD58" w14:textId="63287ED1" w:rsidR="00EC569A" w:rsidRPr="00AF78FD" w:rsidRDefault="00EC569A" w:rsidP="00206059">
            <w:pPr>
              <w:spacing w:before="20" w:after="20"/>
              <w:ind w:left="145" w:hanging="145"/>
              <w:rPr>
                <w:rFonts w:ascii="Arial" w:hAnsi="Arial" w:cs="Arial"/>
                <w:sz w:val="18"/>
                <w:szCs w:val="18"/>
              </w:rPr>
            </w:pPr>
            <w:r w:rsidRPr="00AF78FD">
              <w:rPr>
                <w:rFonts w:ascii="Arial" w:hAnsi="Arial" w:cs="Arial"/>
                <w:sz w:val="18"/>
                <w:szCs w:val="18"/>
              </w:rPr>
              <w:t>General government sector financial assets reflect asset divestments and cash management reforms</w:t>
            </w:r>
          </w:p>
        </w:tc>
        <w:tc>
          <w:tcPr>
            <w:tcW w:w="1162" w:type="dxa"/>
          </w:tcPr>
          <w:p w14:paraId="5C8C765E" w14:textId="14C0BB72" w:rsidR="00EC569A" w:rsidRPr="00AF78FD" w:rsidRDefault="00EC569A" w:rsidP="00AA64F9">
            <w:pPr>
              <w:spacing w:before="20" w:after="20"/>
              <w:ind w:right="-57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AF78FD">
              <w:rPr>
                <w:rFonts w:ascii="Arial" w:hAnsi="Arial" w:cs="Arial"/>
                <w:bCs/>
                <w:kern w:val="28"/>
                <w:sz w:val="18"/>
                <w:szCs w:val="18"/>
              </w:rPr>
              <w:t>Chart 6.6</w:t>
            </w:r>
          </w:p>
        </w:tc>
        <w:tc>
          <w:tcPr>
            <w:tcW w:w="902" w:type="dxa"/>
          </w:tcPr>
          <w:p w14:paraId="13A5E658" w14:textId="4CFBAA9E" w:rsidR="00EC569A" w:rsidRPr="00040693" w:rsidRDefault="00EC569A" w:rsidP="000D6BC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AF78FD">
              <w:rPr>
                <w:rFonts w:ascii="Arial" w:hAnsi="Arial" w:cs="Arial"/>
                <w:bCs/>
                <w:kern w:val="28"/>
                <w:sz w:val="18"/>
                <w:szCs w:val="18"/>
              </w:rPr>
              <w:t>6-</w:t>
            </w:r>
            <w:r w:rsidR="00404D1B">
              <w:rPr>
                <w:rFonts w:ascii="Arial" w:hAnsi="Arial" w:cs="Arial"/>
                <w:bCs/>
                <w:kern w:val="28"/>
                <w:sz w:val="18"/>
                <w:szCs w:val="18"/>
              </w:rPr>
              <w:t>7</w:t>
            </w:r>
          </w:p>
        </w:tc>
      </w:tr>
      <w:tr w:rsidR="008760DD" w:rsidRPr="00040693" w14:paraId="7847CDF2" w14:textId="77777777" w:rsidTr="00206059">
        <w:trPr>
          <w:gridAfter w:val="1"/>
          <w:wAfter w:w="8" w:type="dxa"/>
          <w:trHeight w:val="187"/>
        </w:trPr>
        <w:tc>
          <w:tcPr>
            <w:tcW w:w="7741" w:type="dxa"/>
          </w:tcPr>
          <w:p w14:paraId="0E95EA3F" w14:textId="77777777" w:rsidR="008760DD" w:rsidRPr="00040693" w:rsidRDefault="008760DD" w:rsidP="00206059">
            <w:pPr>
              <w:spacing w:before="20" w:after="20"/>
              <w:ind w:left="145" w:hanging="145"/>
              <w:rPr>
                <w:rFonts w:ascii="Arial" w:hAnsi="Arial" w:cs="Arial"/>
                <w:sz w:val="18"/>
                <w:szCs w:val="18"/>
              </w:rPr>
            </w:pPr>
            <w:r w:rsidRPr="006C2A85">
              <w:rPr>
                <w:rFonts w:ascii="Arial" w:hAnsi="Arial" w:cs="Arial"/>
                <w:sz w:val="18"/>
                <w:szCs w:val="18"/>
              </w:rPr>
              <w:t>General government sector non-financial assets increasing over time</w:t>
            </w:r>
          </w:p>
        </w:tc>
        <w:tc>
          <w:tcPr>
            <w:tcW w:w="1162" w:type="dxa"/>
          </w:tcPr>
          <w:p w14:paraId="28481AAD" w14:textId="32CAAE02" w:rsidR="008760DD" w:rsidRPr="00040693" w:rsidRDefault="008760DD" w:rsidP="00AA64F9">
            <w:pPr>
              <w:spacing w:before="20" w:after="20"/>
              <w:ind w:right="-57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Chart 6.</w:t>
            </w: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7</w:t>
            </w:r>
          </w:p>
        </w:tc>
        <w:tc>
          <w:tcPr>
            <w:tcW w:w="902" w:type="dxa"/>
          </w:tcPr>
          <w:p w14:paraId="713423A1" w14:textId="6DCD5D9E" w:rsidR="008760DD" w:rsidRPr="00040693" w:rsidRDefault="008760DD" w:rsidP="000D6BC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6-</w:t>
            </w:r>
            <w:r w:rsidR="00404D1B">
              <w:rPr>
                <w:rFonts w:ascii="Arial" w:hAnsi="Arial" w:cs="Arial"/>
                <w:bCs/>
                <w:kern w:val="28"/>
                <w:sz w:val="18"/>
                <w:szCs w:val="18"/>
              </w:rPr>
              <w:t>8</w:t>
            </w:r>
          </w:p>
        </w:tc>
      </w:tr>
      <w:tr w:rsidR="008760DD" w:rsidRPr="00040693" w14:paraId="510F6164" w14:textId="77777777" w:rsidTr="00206059">
        <w:trPr>
          <w:gridAfter w:val="1"/>
          <w:wAfter w:w="8" w:type="dxa"/>
          <w:trHeight w:val="187"/>
        </w:trPr>
        <w:tc>
          <w:tcPr>
            <w:tcW w:w="7741" w:type="dxa"/>
          </w:tcPr>
          <w:p w14:paraId="0227C7D0" w14:textId="77777777" w:rsidR="008760DD" w:rsidRPr="00040693" w:rsidRDefault="008760DD" w:rsidP="00206059">
            <w:pPr>
              <w:spacing w:before="20" w:after="20"/>
              <w:ind w:left="145" w:hanging="145"/>
              <w:rPr>
                <w:rFonts w:ascii="Arial" w:hAnsi="Arial" w:cs="Arial"/>
                <w:sz w:val="18"/>
                <w:szCs w:val="18"/>
              </w:rPr>
            </w:pPr>
            <w:r w:rsidRPr="006C2A85">
              <w:rPr>
                <w:rFonts w:ascii="Arial" w:hAnsi="Arial" w:cs="Arial"/>
                <w:sz w:val="18"/>
                <w:szCs w:val="18"/>
              </w:rPr>
              <w:t xml:space="preserve">Liabilities stable over the forward estimates </w:t>
            </w:r>
          </w:p>
        </w:tc>
        <w:tc>
          <w:tcPr>
            <w:tcW w:w="1162" w:type="dxa"/>
          </w:tcPr>
          <w:p w14:paraId="4B291715" w14:textId="4FE767CE" w:rsidR="008760DD" w:rsidRPr="00040693" w:rsidRDefault="008760DD" w:rsidP="00AA64F9">
            <w:pPr>
              <w:spacing w:before="20" w:after="20"/>
              <w:ind w:right="-57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Chart 6.</w:t>
            </w:r>
            <w:r w:rsidR="002B5BE9">
              <w:rPr>
                <w:rFonts w:ascii="Arial" w:hAnsi="Arial" w:cs="Arial"/>
                <w:bCs/>
                <w:kern w:val="28"/>
                <w:sz w:val="18"/>
                <w:szCs w:val="18"/>
              </w:rPr>
              <w:t>8</w:t>
            </w:r>
          </w:p>
        </w:tc>
        <w:tc>
          <w:tcPr>
            <w:tcW w:w="902" w:type="dxa"/>
          </w:tcPr>
          <w:p w14:paraId="02675408" w14:textId="60C17110" w:rsidR="008760DD" w:rsidRPr="00040693" w:rsidRDefault="008760DD" w:rsidP="000D6BC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6-</w:t>
            </w:r>
            <w:r w:rsidR="004E4247">
              <w:rPr>
                <w:rFonts w:ascii="Arial" w:hAnsi="Arial" w:cs="Arial"/>
                <w:bCs/>
                <w:kern w:val="28"/>
                <w:sz w:val="18"/>
                <w:szCs w:val="18"/>
              </w:rPr>
              <w:t>9</w:t>
            </w:r>
          </w:p>
        </w:tc>
      </w:tr>
      <w:tr w:rsidR="002B5BE9" w:rsidRPr="00040693" w14:paraId="1488F6FA" w14:textId="77777777" w:rsidTr="00206059">
        <w:trPr>
          <w:gridAfter w:val="1"/>
          <w:wAfter w:w="8" w:type="dxa"/>
          <w:trHeight w:val="187"/>
        </w:trPr>
        <w:tc>
          <w:tcPr>
            <w:tcW w:w="7741" w:type="dxa"/>
          </w:tcPr>
          <w:p w14:paraId="53A5555E" w14:textId="77777777" w:rsidR="002B5BE9" w:rsidRPr="006C2A85" w:rsidRDefault="002B5BE9" w:rsidP="00206059">
            <w:pPr>
              <w:spacing w:before="20" w:after="20"/>
              <w:ind w:left="145" w:hanging="145"/>
              <w:rPr>
                <w:rFonts w:ascii="Arial" w:hAnsi="Arial" w:cs="Arial"/>
                <w:sz w:val="18"/>
                <w:szCs w:val="18"/>
              </w:rPr>
            </w:pPr>
            <w:r w:rsidRPr="006C2A85">
              <w:rPr>
                <w:rFonts w:ascii="Arial" w:hAnsi="Arial" w:cs="Arial"/>
                <w:sz w:val="18"/>
                <w:szCs w:val="18"/>
              </w:rPr>
              <w:t>General government superannuation liabilities – AASB 119 vs AASB 1056</w:t>
            </w:r>
          </w:p>
        </w:tc>
        <w:tc>
          <w:tcPr>
            <w:tcW w:w="1162" w:type="dxa"/>
          </w:tcPr>
          <w:p w14:paraId="08C8D629" w14:textId="2FA9181E" w:rsidR="002B5BE9" w:rsidRPr="00040693" w:rsidRDefault="002B5BE9" w:rsidP="00AA64F9">
            <w:pPr>
              <w:spacing w:before="20" w:after="20"/>
              <w:ind w:right="-57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Chart 6.</w:t>
            </w:r>
            <w:r w:rsidR="000A0AAA">
              <w:rPr>
                <w:rFonts w:ascii="Arial" w:hAnsi="Arial" w:cs="Arial"/>
                <w:bCs/>
                <w:kern w:val="28"/>
                <w:sz w:val="18"/>
                <w:szCs w:val="18"/>
              </w:rPr>
              <w:t>9</w:t>
            </w:r>
          </w:p>
        </w:tc>
        <w:tc>
          <w:tcPr>
            <w:tcW w:w="902" w:type="dxa"/>
          </w:tcPr>
          <w:p w14:paraId="1BCCA2A9" w14:textId="4C88FB1F" w:rsidR="002B5BE9" w:rsidRPr="00040693" w:rsidRDefault="002B5BE9" w:rsidP="000D6BC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6-</w:t>
            </w:r>
            <w:r w:rsidR="004E4247">
              <w:rPr>
                <w:rFonts w:ascii="Arial" w:hAnsi="Arial" w:cs="Arial"/>
                <w:bCs/>
                <w:kern w:val="28"/>
                <w:sz w:val="18"/>
                <w:szCs w:val="18"/>
              </w:rPr>
              <w:t>10</w:t>
            </w:r>
          </w:p>
        </w:tc>
      </w:tr>
      <w:tr w:rsidR="006C2A85" w:rsidRPr="00040693" w14:paraId="2B7D946D" w14:textId="77777777" w:rsidTr="00AA64F9">
        <w:trPr>
          <w:gridAfter w:val="1"/>
          <w:wAfter w:w="8" w:type="dxa"/>
        </w:trPr>
        <w:tc>
          <w:tcPr>
            <w:tcW w:w="7741" w:type="dxa"/>
          </w:tcPr>
          <w:p w14:paraId="06A88EF9" w14:textId="01342796" w:rsidR="006C2A85" w:rsidRPr="00D53414" w:rsidRDefault="006C2A85" w:rsidP="006C2A85">
            <w:pPr>
              <w:tabs>
                <w:tab w:val="left" w:pos="1134"/>
              </w:tabs>
              <w:spacing w:before="120"/>
              <w:rPr>
                <w:rFonts w:ascii="Arial" w:hAnsi="Arial" w:cs="Arial"/>
                <w:b/>
                <w:bCs/>
                <w:kern w:val="28"/>
              </w:rPr>
            </w:pPr>
            <w:r w:rsidRPr="00D53414">
              <w:rPr>
                <w:rFonts w:ascii="Arial" w:hAnsi="Arial" w:cs="Arial"/>
                <w:b/>
                <w:bCs/>
                <w:kern w:val="28"/>
              </w:rPr>
              <w:t>Chapter 7:</w:t>
            </w:r>
            <w:r w:rsidRPr="00D53414">
              <w:rPr>
                <w:rFonts w:ascii="Arial" w:hAnsi="Arial" w:cs="Arial"/>
                <w:b/>
                <w:bCs/>
                <w:kern w:val="28"/>
              </w:rPr>
              <w:tab/>
              <w:t>Commercial Performance in the Broader Public Sector</w:t>
            </w:r>
          </w:p>
        </w:tc>
        <w:tc>
          <w:tcPr>
            <w:tcW w:w="1162" w:type="dxa"/>
          </w:tcPr>
          <w:p w14:paraId="0B818C4D" w14:textId="72951165" w:rsidR="006C2A85" w:rsidRPr="00040693" w:rsidRDefault="006C2A85" w:rsidP="00AA64F9">
            <w:pPr>
              <w:spacing w:before="40" w:after="40"/>
              <w:ind w:right="-57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</w:p>
        </w:tc>
        <w:tc>
          <w:tcPr>
            <w:tcW w:w="902" w:type="dxa"/>
          </w:tcPr>
          <w:p w14:paraId="03F00F0A" w14:textId="66DBEF36" w:rsidR="006C2A85" w:rsidRPr="00040693" w:rsidRDefault="006C2A85" w:rsidP="006C2A85">
            <w:pPr>
              <w:spacing w:before="40" w:after="40"/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/>
                <w:bCs/>
                <w:kern w:val="28"/>
              </w:rPr>
              <w:t>7</w:t>
            </w:r>
          </w:p>
        </w:tc>
      </w:tr>
      <w:tr w:rsidR="00BB1BEE" w:rsidRPr="00040693" w14:paraId="665BC625" w14:textId="77777777" w:rsidTr="00206059">
        <w:trPr>
          <w:gridAfter w:val="1"/>
          <w:wAfter w:w="8" w:type="dxa"/>
          <w:trHeight w:val="187"/>
        </w:trPr>
        <w:tc>
          <w:tcPr>
            <w:tcW w:w="7741" w:type="dxa"/>
          </w:tcPr>
          <w:p w14:paraId="447F2DC5" w14:textId="15636643" w:rsidR="00BB1BEE" w:rsidRPr="00040693" w:rsidRDefault="00A964AB" w:rsidP="006C2A8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public sector and its commercial operations</w:t>
            </w:r>
          </w:p>
        </w:tc>
        <w:tc>
          <w:tcPr>
            <w:tcW w:w="1162" w:type="dxa"/>
          </w:tcPr>
          <w:p w14:paraId="5E0BA838" w14:textId="33A4E05C" w:rsidR="00BB1BEE" w:rsidRPr="00040693" w:rsidRDefault="003D682A" w:rsidP="00AA64F9">
            <w:pPr>
              <w:spacing w:before="20" w:after="20"/>
              <w:ind w:right="-57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Figure 7.1</w:t>
            </w:r>
          </w:p>
        </w:tc>
        <w:tc>
          <w:tcPr>
            <w:tcW w:w="902" w:type="dxa"/>
          </w:tcPr>
          <w:p w14:paraId="00415B64" w14:textId="2FBA10AF" w:rsidR="00BB1BEE" w:rsidRPr="00040693" w:rsidRDefault="000A0AAA" w:rsidP="006C2A85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7-</w:t>
            </w:r>
            <w:r w:rsidR="000978B1">
              <w:rPr>
                <w:rFonts w:ascii="Arial" w:hAnsi="Arial" w:cs="Arial"/>
                <w:bCs/>
                <w:kern w:val="28"/>
                <w:sz w:val="18"/>
                <w:szCs w:val="18"/>
              </w:rPr>
              <w:t>2</w:t>
            </w:r>
          </w:p>
        </w:tc>
      </w:tr>
      <w:tr w:rsidR="006C2A85" w:rsidRPr="00040693" w14:paraId="7A5003BE" w14:textId="77777777" w:rsidTr="00206059">
        <w:trPr>
          <w:gridAfter w:val="1"/>
          <w:wAfter w:w="8" w:type="dxa"/>
          <w:trHeight w:val="187"/>
        </w:trPr>
        <w:tc>
          <w:tcPr>
            <w:tcW w:w="7741" w:type="dxa"/>
          </w:tcPr>
          <w:p w14:paraId="2B6D9F02" w14:textId="084CC152" w:rsidR="006C2A85" w:rsidRPr="00040693" w:rsidRDefault="006C2A85" w:rsidP="006C2A8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Capital expenditure of the public non-financial corporations’ sector</w:t>
            </w:r>
          </w:p>
        </w:tc>
        <w:tc>
          <w:tcPr>
            <w:tcW w:w="1162" w:type="dxa"/>
          </w:tcPr>
          <w:p w14:paraId="2779DC88" w14:textId="4F2D6E82" w:rsidR="006C2A85" w:rsidRPr="00040693" w:rsidRDefault="006C2A85" w:rsidP="00AA64F9">
            <w:pPr>
              <w:spacing w:before="20" w:after="20"/>
              <w:ind w:right="-57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Chart 7.</w:t>
            </w:r>
            <w:r w:rsidR="004F0DE0">
              <w:rPr>
                <w:rFonts w:ascii="Arial" w:hAnsi="Arial" w:cs="Arial"/>
                <w:bCs/>
                <w:kern w:val="28"/>
                <w:sz w:val="18"/>
                <w:szCs w:val="18"/>
              </w:rPr>
              <w:t>1</w:t>
            </w:r>
          </w:p>
        </w:tc>
        <w:tc>
          <w:tcPr>
            <w:tcW w:w="902" w:type="dxa"/>
          </w:tcPr>
          <w:p w14:paraId="090E07DB" w14:textId="171A32BF" w:rsidR="006C2A85" w:rsidRPr="00040693" w:rsidRDefault="006C2A85" w:rsidP="006C2A85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7-</w:t>
            </w:r>
            <w:r w:rsidR="00D022ED">
              <w:rPr>
                <w:rFonts w:ascii="Arial" w:hAnsi="Arial" w:cs="Arial"/>
                <w:bCs/>
                <w:kern w:val="28"/>
                <w:sz w:val="18"/>
                <w:szCs w:val="18"/>
              </w:rPr>
              <w:t>7</w:t>
            </w:r>
          </w:p>
        </w:tc>
      </w:tr>
      <w:tr w:rsidR="006C2A85" w:rsidRPr="00040693" w14:paraId="2450D32D" w14:textId="77777777" w:rsidTr="00206059">
        <w:trPr>
          <w:gridAfter w:val="1"/>
          <w:wAfter w:w="8" w:type="dxa"/>
          <w:trHeight w:val="187"/>
        </w:trPr>
        <w:tc>
          <w:tcPr>
            <w:tcW w:w="7741" w:type="dxa"/>
          </w:tcPr>
          <w:p w14:paraId="53230AB6" w14:textId="1572FD7D" w:rsidR="006C2A85" w:rsidRPr="00040693" w:rsidRDefault="006C2A85" w:rsidP="006C2A8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Dividends and tax equivalent payments from public non-financial corporations and public financial corporations</w:t>
            </w:r>
          </w:p>
        </w:tc>
        <w:tc>
          <w:tcPr>
            <w:tcW w:w="1162" w:type="dxa"/>
          </w:tcPr>
          <w:p w14:paraId="025EBF43" w14:textId="306BF0BD" w:rsidR="006C2A85" w:rsidRPr="00040693" w:rsidRDefault="006C2A85" w:rsidP="00AA64F9">
            <w:pPr>
              <w:spacing w:before="20" w:after="20"/>
              <w:ind w:right="-57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Table 7.1</w:t>
            </w:r>
          </w:p>
        </w:tc>
        <w:tc>
          <w:tcPr>
            <w:tcW w:w="902" w:type="dxa"/>
          </w:tcPr>
          <w:p w14:paraId="07DC2A56" w14:textId="30DF6571" w:rsidR="006C2A85" w:rsidRPr="00040693" w:rsidRDefault="006C2A85" w:rsidP="006C2A85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7-</w:t>
            </w:r>
            <w:r w:rsidR="00FF375A">
              <w:rPr>
                <w:rFonts w:ascii="Arial" w:hAnsi="Arial" w:cs="Arial"/>
                <w:bCs/>
                <w:kern w:val="28"/>
                <w:sz w:val="18"/>
                <w:szCs w:val="18"/>
              </w:rPr>
              <w:t>9</w:t>
            </w:r>
          </w:p>
        </w:tc>
      </w:tr>
      <w:tr w:rsidR="006C2A85" w:rsidRPr="00040693" w14:paraId="08C95DFC" w14:textId="77777777" w:rsidTr="00AA64F9">
        <w:trPr>
          <w:gridAfter w:val="1"/>
          <w:wAfter w:w="8" w:type="dxa"/>
        </w:trPr>
        <w:tc>
          <w:tcPr>
            <w:tcW w:w="7741" w:type="dxa"/>
          </w:tcPr>
          <w:p w14:paraId="31E9D26E" w14:textId="3E2462BB" w:rsidR="006C2A85" w:rsidRPr="00D53414" w:rsidRDefault="006C2A85" w:rsidP="006C2A85">
            <w:pPr>
              <w:tabs>
                <w:tab w:val="left" w:pos="1134"/>
              </w:tabs>
              <w:spacing w:before="120"/>
              <w:rPr>
                <w:rFonts w:ascii="Arial" w:hAnsi="Arial" w:cs="Arial"/>
                <w:b/>
                <w:bCs/>
                <w:kern w:val="28"/>
              </w:rPr>
            </w:pPr>
            <w:r w:rsidRPr="00D53414">
              <w:rPr>
                <w:rFonts w:ascii="Arial" w:hAnsi="Arial" w:cs="Arial"/>
                <w:b/>
                <w:bCs/>
                <w:kern w:val="28"/>
              </w:rPr>
              <w:t>Appendix A1:</w:t>
            </w:r>
            <w:r w:rsidRPr="00D53414">
              <w:rPr>
                <w:rFonts w:ascii="Arial" w:hAnsi="Arial" w:cs="Arial"/>
                <w:b/>
                <w:bCs/>
                <w:kern w:val="28"/>
              </w:rPr>
              <w:tab/>
              <w:t>Statement of Finances</w:t>
            </w:r>
          </w:p>
        </w:tc>
        <w:tc>
          <w:tcPr>
            <w:tcW w:w="1162" w:type="dxa"/>
          </w:tcPr>
          <w:p w14:paraId="723A9FCC" w14:textId="14EC7056" w:rsidR="006C2A85" w:rsidRPr="00040693" w:rsidRDefault="006C2A85" w:rsidP="00AA64F9">
            <w:pPr>
              <w:spacing w:before="40" w:after="40"/>
              <w:ind w:right="-57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</w:p>
        </w:tc>
        <w:tc>
          <w:tcPr>
            <w:tcW w:w="902" w:type="dxa"/>
          </w:tcPr>
          <w:p w14:paraId="4E114D25" w14:textId="4B79391C" w:rsidR="006C2A85" w:rsidRPr="00040693" w:rsidRDefault="006C2A85" w:rsidP="006C2A85">
            <w:pPr>
              <w:spacing w:before="40" w:after="4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/>
                <w:bCs/>
                <w:kern w:val="28"/>
              </w:rPr>
              <w:t>A1</w:t>
            </w:r>
          </w:p>
        </w:tc>
      </w:tr>
      <w:tr w:rsidR="006C2A85" w:rsidRPr="00040693" w14:paraId="534019CE" w14:textId="77777777" w:rsidTr="00206059">
        <w:trPr>
          <w:gridAfter w:val="1"/>
          <w:wAfter w:w="8" w:type="dxa"/>
          <w:trHeight w:val="187"/>
        </w:trPr>
        <w:tc>
          <w:tcPr>
            <w:tcW w:w="7741" w:type="dxa"/>
          </w:tcPr>
          <w:p w14:paraId="56FB62C3" w14:textId="42F862DA" w:rsidR="006C2A85" w:rsidRPr="00040693" w:rsidRDefault="006C2A85" w:rsidP="006C2A8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General government sector operating statement</w:t>
            </w:r>
          </w:p>
        </w:tc>
        <w:tc>
          <w:tcPr>
            <w:tcW w:w="1162" w:type="dxa"/>
            <w:vAlign w:val="bottom"/>
          </w:tcPr>
          <w:p w14:paraId="0508B094" w14:textId="5183391F" w:rsidR="006C2A85" w:rsidRPr="00040693" w:rsidRDefault="006C2A85" w:rsidP="00AA64F9">
            <w:pPr>
              <w:spacing w:before="20" w:after="20"/>
              <w:ind w:right="-57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Table A1.1</w:t>
            </w:r>
          </w:p>
        </w:tc>
        <w:tc>
          <w:tcPr>
            <w:tcW w:w="902" w:type="dxa"/>
            <w:vAlign w:val="bottom"/>
          </w:tcPr>
          <w:p w14:paraId="396ADA29" w14:textId="7514A999" w:rsidR="006C2A85" w:rsidRPr="00040693" w:rsidRDefault="006C2A85" w:rsidP="006C2A85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A1-</w:t>
            </w:r>
            <w:r w:rsidR="007D088D">
              <w:rPr>
                <w:rFonts w:ascii="Arial" w:hAnsi="Arial" w:cs="Arial"/>
                <w:bCs/>
                <w:kern w:val="28"/>
                <w:sz w:val="18"/>
                <w:szCs w:val="18"/>
              </w:rPr>
              <w:t>6</w:t>
            </w:r>
          </w:p>
        </w:tc>
      </w:tr>
      <w:tr w:rsidR="006C2A85" w:rsidRPr="00040693" w14:paraId="14964D46" w14:textId="77777777" w:rsidTr="00206059">
        <w:trPr>
          <w:gridAfter w:val="1"/>
          <w:wAfter w:w="8" w:type="dxa"/>
          <w:trHeight w:val="187"/>
        </w:trPr>
        <w:tc>
          <w:tcPr>
            <w:tcW w:w="7741" w:type="dxa"/>
          </w:tcPr>
          <w:p w14:paraId="5D2AD58A" w14:textId="75826045" w:rsidR="006C2A85" w:rsidRPr="004E46B8" w:rsidRDefault="006C2A85" w:rsidP="006C2A8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 xml:space="preserve">General government sector balance sheet </w:t>
            </w:r>
          </w:p>
        </w:tc>
        <w:tc>
          <w:tcPr>
            <w:tcW w:w="1162" w:type="dxa"/>
            <w:vAlign w:val="bottom"/>
          </w:tcPr>
          <w:p w14:paraId="4F4F09F1" w14:textId="25B438FE" w:rsidR="006C2A85" w:rsidRPr="00040693" w:rsidRDefault="006C2A85" w:rsidP="00AA64F9">
            <w:pPr>
              <w:spacing w:before="20" w:after="20"/>
              <w:ind w:right="-57"/>
              <w:rPr>
                <w:rFonts w:ascii="Arial" w:hAnsi="Arial" w:cs="Arial"/>
                <w:bCs/>
                <w:kern w:val="2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Table A1.2</w:t>
            </w:r>
          </w:p>
        </w:tc>
        <w:tc>
          <w:tcPr>
            <w:tcW w:w="902" w:type="dxa"/>
            <w:vAlign w:val="bottom"/>
          </w:tcPr>
          <w:p w14:paraId="263D313A" w14:textId="2D12B6BC" w:rsidR="006C2A85" w:rsidRPr="00040693" w:rsidRDefault="006C2A85" w:rsidP="006C2A85">
            <w:pPr>
              <w:spacing w:before="20" w:after="20"/>
              <w:rPr>
                <w:rFonts w:ascii="Arial" w:hAnsi="Arial" w:cs="Arial"/>
                <w:b/>
                <w:bCs/>
                <w:kern w:val="2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A1-</w:t>
            </w:r>
            <w:r w:rsidR="00C178A2">
              <w:rPr>
                <w:rFonts w:ascii="Arial" w:hAnsi="Arial" w:cs="Arial"/>
                <w:bCs/>
                <w:kern w:val="28"/>
                <w:sz w:val="18"/>
                <w:szCs w:val="18"/>
              </w:rPr>
              <w:t>8</w:t>
            </w:r>
          </w:p>
        </w:tc>
      </w:tr>
      <w:tr w:rsidR="006C2A85" w:rsidRPr="00040693" w14:paraId="0B7FDD69" w14:textId="77777777" w:rsidTr="00206059">
        <w:trPr>
          <w:gridAfter w:val="1"/>
          <w:wAfter w:w="8" w:type="dxa"/>
          <w:trHeight w:val="187"/>
        </w:trPr>
        <w:tc>
          <w:tcPr>
            <w:tcW w:w="7741" w:type="dxa"/>
          </w:tcPr>
          <w:p w14:paraId="15C516BE" w14:textId="0CDE2B00" w:rsidR="006C2A85" w:rsidRPr="00040693" w:rsidRDefault="006C2A85" w:rsidP="006C2A8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General government sector cash flow statement</w:t>
            </w:r>
          </w:p>
        </w:tc>
        <w:tc>
          <w:tcPr>
            <w:tcW w:w="1162" w:type="dxa"/>
            <w:vAlign w:val="bottom"/>
          </w:tcPr>
          <w:p w14:paraId="45062BD9" w14:textId="081DB13E" w:rsidR="006C2A85" w:rsidRPr="00040693" w:rsidRDefault="006C2A85" w:rsidP="00AA64F9">
            <w:pPr>
              <w:spacing w:before="20" w:after="20"/>
              <w:ind w:right="-57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Table A1.3</w:t>
            </w:r>
          </w:p>
        </w:tc>
        <w:tc>
          <w:tcPr>
            <w:tcW w:w="902" w:type="dxa"/>
            <w:vAlign w:val="bottom"/>
          </w:tcPr>
          <w:p w14:paraId="18CCFFD9" w14:textId="41F9118E" w:rsidR="006C2A85" w:rsidRPr="00040693" w:rsidRDefault="006C2A85" w:rsidP="006C2A85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A1-</w:t>
            </w:r>
            <w:r w:rsidR="00C178A2">
              <w:rPr>
                <w:rFonts w:ascii="Arial" w:hAnsi="Arial" w:cs="Arial"/>
                <w:bCs/>
                <w:kern w:val="28"/>
                <w:sz w:val="18"/>
                <w:szCs w:val="18"/>
              </w:rPr>
              <w:t>9</w:t>
            </w:r>
          </w:p>
        </w:tc>
      </w:tr>
      <w:tr w:rsidR="006C2A85" w:rsidRPr="00040693" w14:paraId="04215B52" w14:textId="77777777" w:rsidTr="00206059">
        <w:trPr>
          <w:gridAfter w:val="1"/>
          <w:wAfter w:w="8" w:type="dxa"/>
          <w:trHeight w:val="187"/>
        </w:trPr>
        <w:tc>
          <w:tcPr>
            <w:tcW w:w="7741" w:type="dxa"/>
          </w:tcPr>
          <w:p w14:paraId="71A95285" w14:textId="5068AD41" w:rsidR="006C2A85" w:rsidRPr="00040693" w:rsidRDefault="006C2A85" w:rsidP="006C2A8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 xml:space="preserve">General government sector taxes </w:t>
            </w:r>
          </w:p>
        </w:tc>
        <w:tc>
          <w:tcPr>
            <w:tcW w:w="1162" w:type="dxa"/>
            <w:vAlign w:val="bottom"/>
          </w:tcPr>
          <w:p w14:paraId="07CFA74A" w14:textId="4A8BD977" w:rsidR="006C2A85" w:rsidRPr="00040693" w:rsidRDefault="006C2A85" w:rsidP="00AA64F9">
            <w:pPr>
              <w:spacing w:before="20" w:after="20"/>
              <w:ind w:right="-57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Table A1.4</w:t>
            </w:r>
          </w:p>
        </w:tc>
        <w:tc>
          <w:tcPr>
            <w:tcW w:w="902" w:type="dxa"/>
            <w:vAlign w:val="bottom"/>
          </w:tcPr>
          <w:p w14:paraId="445175CF" w14:textId="4FF9581F" w:rsidR="006C2A85" w:rsidRPr="00040693" w:rsidRDefault="006C2A85" w:rsidP="006C2A85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A1-</w:t>
            </w:r>
            <w:r w:rsidR="00275EDF">
              <w:rPr>
                <w:rFonts w:ascii="Arial" w:hAnsi="Arial" w:cs="Arial"/>
                <w:bCs/>
                <w:kern w:val="28"/>
                <w:sz w:val="18"/>
                <w:szCs w:val="18"/>
              </w:rPr>
              <w:t>10</w:t>
            </w:r>
          </w:p>
        </w:tc>
      </w:tr>
      <w:tr w:rsidR="006C2A85" w:rsidRPr="00040693" w14:paraId="41E2BCB1" w14:textId="77777777" w:rsidTr="00206059">
        <w:trPr>
          <w:gridAfter w:val="1"/>
          <w:wAfter w:w="8" w:type="dxa"/>
          <w:trHeight w:val="187"/>
        </w:trPr>
        <w:tc>
          <w:tcPr>
            <w:tcW w:w="7741" w:type="dxa"/>
          </w:tcPr>
          <w:p w14:paraId="0EB91975" w14:textId="551528E9" w:rsidR="006C2A85" w:rsidRPr="00040693" w:rsidRDefault="006C2A85" w:rsidP="006C2A8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General government sector grant revenue and expense</w:t>
            </w:r>
          </w:p>
        </w:tc>
        <w:tc>
          <w:tcPr>
            <w:tcW w:w="1162" w:type="dxa"/>
            <w:vAlign w:val="bottom"/>
          </w:tcPr>
          <w:p w14:paraId="6E12479C" w14:textId="573A3CC5" w:rsidR="006C2A85" w:rsidRPr="00040693" w:rsidRDefault="006C2A85" w:rsidP="00AA64F9">
            <w:pPr>
              <w:spacing w:before="20" w:after="20"/>
              <w:ind w:right="-57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Table A1.5</w:t>
            </w:r>
          </w:p>
        </w:tc>
        <w:tc>
          <w:tcPr>
            <w:tcW w:w="902" w:type="dxa"/>
            <w:vAlign w:val="bottom"/>
          </w:tcPr>
          <w:p w14:paraId="4E522F05" w14:textId="13966004" w:rsidR="006C2A85" w:rsidRPr="00040693" w:rsidRDefault="006C2A85" w:rsidP="006C2A85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A1-</w:t>
            </w:r>
            <w:r w:rsidR="00275EDF">
              <w:rPr>
                <w:rFonts w:ascii="Arial" w:hAnsi="Arial" w:cs="Arial"/>
                <w:bCs/>
                <w:kern w:val="28"/>
                <w:sz w:val="18"/>
                <w:szCs w:val="18"/>
              </w:rPr>
              <w:t>11</w:t>
            </w:r>
          </w:p>
        </w:tc>
      </w:tr>
      <w:tr w:rsidR="006C2A85" w:rsidRPr="00040693" w14:paraId="514EE4D2" w14:textId="77777777" w:rsidTr="00206059">
        <w:trPr>
          <w:gridAfter w:val="1"/>
          <w:wAfter w:w="8" w:type="dxa"/>
          <w:trHeight w:val="187"/>
        </w:trPr>
        <w:tc>
          <w:tcPr>
            <w:tcW w:w="7741" w:type="dxa"/>
          </w:tcPr>
          <w:p w14:paraId="326D9F07" w14:textId="6F1E993D" w:rsidR="006C2A85" w:rsidRPr="004E46B8" w:rsidRDefault="006C2A85" w:rsidP="006C2A8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General government sector dividend and income tax equivalent income</w:t>
            </w:r>
          </w:p>
        </w:tc>
        <w:tc>
          <w:tcPr>
            <w:tcW w:w="1162" w:type="dxa"/>
            <w:vAlign w:val="bottom"/>
          </w:tcPr>
          <w:p w14:paraId="327AA962" w14:textId="03E9B240" w:rsidR="006C2A85" w:rsidRPr="00040693" w:rsidRDefault="006C2A85" w:rsidP="00AA64F9">
            <w:pPr>
              <w:spacing w:before="20" w:after="20"/>
              <w:ind w:right="-57"/>
              <w:rPr>
                <w:rFonts w:ascii="Arial" w:hAnsi="Arial" w:cs="Arial"/>
                <w:b/>
                <w:bCs/>
                <w:kern w:val="2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Table A1.6</w:t>
            </w:r>
          </w:p>
        </w:tc>
        <w:tc>
          <w:tcPr>
            <w:tcW w:w="902" w:type="dxa"/>
            <w:vAlign w:val="bottom"/>
          </w:tcPr>
          <w:p w14:paraId="26C0E646" w14:textId="3D7341E4" w:rsidR="006C2A85" w:rsidRPr="00040693" w:rsidRDefault="006C2A85" w:rsidP="006C2A85">
            <w:pPr>
              <w:spacing w:before="20" w:after="20"/>
              <w:rPr>
                <w:rFonts w:ascii="Arial" w:hAnsi="Arial" w:cs="Arial"/>
                <w:b/>
                <w:bCs/>
                <w:kern w:val="2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A1-</w:t>
            </w:r>
            <w:r w:rsidR="004958CA">
              <w:rPr>
                <w:rFonts w:ascii="Arial" w:hAnsi="Arial" w:cs="Arial"/>
                <w:bCs/>
                <w:kern w:val="28"/>
                <w:sz w:val="18"/>
                <w:szCs w:val="18"/>
              </w:rPr>
              <w:t>12</w:t>
            </w:r>
          </w:p>
        </w:tc>
      </w:tr>
      <w:tr w:rsidR="006C2A85" w:rsidRPr="00040693" w14:paraId="5B5732D1" w14:textId="77777777" w:rsidTr="00206059">
        <w:trPr>
          <w:gridAfter w:val="1"/>
          <w:wAfter w:w="8" w:type="dxa"/>
          <w:trHeight w:val="187"/>
        </w:trPr>
        <w:tc>
          <w:tcPr>
            <w:tcW w:w="7741" w:type="dxa"/>
          </w:tcPr>
          <w:p w14:paraId="5AAD1A83" w14:textId="78292291" w:rsidR="006C2A85" w:rsidRPr="00040693" w:rsidRDefault="006C2A85" w:rsidP="006C2A8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General government sector expenses by function</w:t>
            </w:r>
          </w:p>
        </w:tc>
        <w:tc>
          <w:tcPr>
            <w:tcW w:w="1162" w:type="dxa"/>
            <w:vAlign w:val="bottom"/>
          </w:tcPr>
          <w:p w14:paraId="3DDF05B5" w14:textId="30DF63BB" w:rsidR="006C2A85" w:rsidRPr="00040693" w:rsidRDefault="006C2A85" w:rsidP="00AA64F9">
            <w:pPr>
              <w:spacing w:before="20" w:after="2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Table A1.7</w:t>
            </w:r>
          </w:p>
        </w:tc>
        <w:tc>
          <w:tcPr>
            <w:tcW w:w="902" w:type="dxa"/>
            <w:vAlign w:val="bottom"/>
          </w:tcPr>
          <w:p w14:paraId="2FEABCBC" w14:textId="4873CFA4" w:rsidR="006C2A85" w:rsidRPr="00040693" w:rsidRDefault="006C2A85" w:rsidP="006C2A85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A1-</w:t>
            </w:r>
            <w:r w:rsidR="004958CA">
              <w:rPr>
                <w:rFonts w:ascii="Arial" w:hAnsi="Arial" w:cs="Arial"/>
                <w:bCs/>
                <w:kern w:val="28"/>
                <w:sz w:val="18"/>
                <w:szCs w:val="18"/>
              </w:rPr>
              <w:t>12</w:t>
            </w:r>
          </w:p>
        </w:tc>
      </w:tr>
      <w:tr w:rsidR="006C2A85" w:rsidRPr="00040693" w14:paraId="1FEACA2F" w14:textId="77777777" w:rsidTr="00206059">
        <w:trPr>
          <w:gridAfter w:val="1"/>
          <w:wAfter w:w="8" w:type="dxa"/>
          <w:trHeight w:val="187"/>
        </w:trPr>
        <w:tc>
          <w:tcPr>
            <w:tcW w:w="7741" w:type="dxa"/>
          </w:tcPr>
          <w:p w14:paraId="3B455072" w14:textId="573E68C4" w:rsidR="006C2A85" w:rsidRPr="00040693" w:rsidRDefault="006C2A85" w:rsidP="006C2A8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 xml:space="preserve">General government sector purchases of non-financial assets by function </w:t>
            </w:r>
          </w:p>
        </w:tc>
        <w:tc>
          <w:tcPr>
            <w:tcW w:w="1162" w:type="dxa"/>
            <w:vAlign w:val="bottom"/>
          </w:tcPr>
          <w:p w14:paraId="6D2BFB0E" w14:textId="6A0FE43E" w:rsidR="006C2A85" w:rsidRPr="00040693" w:rsidRDefault="006C2A85" w:rsidP="00AA64F9">
            <w:pPr>
              <w:spacing w:before="20" w:after="2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Table A1.8</w:t>
            </w:r>
          </w:p>
        </w:tc>
        <w:tc>
          <w:tcPr>
            <w:tcW w:w="902" w:type="dxa"/>
            <w:vAlign w:val="bottom"/>
          </w:tcPr>
          <w:p w14:paraId="4B4B3987" w14:textId="0B5DE7E8" w:rsidR="006C2A85" w:rsidRPr="00040693" w:rsidRDefault="006C2A85" w:rsidP="006C2A85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A1-</w:t>
            </w:r>
            <w:r w:rsidR="00A05A1A">
              <w:rPr>
                <w:rFonts w:ascii="Arial" w:hAnsi="Arial" w:cs="Arial"/>
                <w:bCs/>
                <w:kern w:val="28"/>
                <w:sz w:val="18"/>
                <w:szCs w:val="18"/>
              </w:rPr>
              <w:t>12</w:t>
            </w:r>
          </w:p>
        </w:tc>
      </w:tr>
      <w:tr w:rsidR="006C2A85" w:rsidRPr="00040693" w14:paraId="1E006BAF" w14:textId="77777777" w:rsidTr="00206059">
        <w:trPr>
          <w:gridAfter w:val="1"/>
          <w:wAfter w:w="8" w:type="dxa"/>
          <w:trHeight w:val="187"/>
        </w:trPr>
        <w:tc>
          <w:tcPr>
            <w:tcW w:w="7741" w:type="dxa"/>
          </w:tcPr>
          <w:p w14:paraId="0D5B3442" w14:textId="4227112D" w:rsidR="006C2A85" w:rsidRPr="00040693" w:rsidRDefault="006C2A85" w:rsidP="006C2A8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 xml:space="preserve">Public non-financial </w:t>
            </w:r>
            <w:proofErr w:type="gramStart"/>
            <w:r w:rsidRPr="00040693">
              <w:rPr>
                <w:rFonts w:ascii="Arial" w:hAnsi="Arial" w:cs="Arial"/>
                <w:sz w:val="18"/>
                <w:szCs w:val="18"/>
              </w:rPr>
              <w:t>corporations</w:t>
            </w:r>
            <w:proofErr w:type="gramEnd"/>
            <w:r w:rsidRPr="00040693">
              <w:rPr>
                <w:rFonts w:ascii="Arial" w:hAnsi="Arial" w:cs="Arial"/>
                <w:sz w:val="18"/>
                <w:szCs w:val="18"/>
              </w:rPr>
              <w:t xml:space="preserve"> sector operating statement </w:t>
            </w:r>
          </w:p>
        </w:tc>
        <w:tc>
          <w:tcPr>
            <w:tcW w:w="1162" w:type="dxa"/>
            <w:vAlign w:val="bottom"/>
          </w:tcPr>
          <w:p w14:paraId="7EF090E1" w14:textId="5293C1BF" w:rsidR="006C2A85" w:rsidRPr="00040693" w:rsidRDefault="006C2A85" w:rsidP="00AA64F9">
            <w:pPr>
              <w:spacing w:before="20" w:after="2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Table A1.9</w:t>
            </w:r>
          </w:p>
        </w:tc>
        <w:tc>
          <w:tcPr>
            <w:tcW w:w="902" w:type="dxa"/>
            <w:vAlign w:val="bottom"/>
          </w:tcPr>
          <w:p w14:paraId="6DF2FDD3" w14:textId="1E0A38AA" w:rsidR="006C2A85" w:rsidRPr="00040693" w:rsidRDefault="006C2A85" w:rsidP="006C2A85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A1-</w:t>
            </w:r>
            <w:r w:rsidR="00A05A1A">
              <w:rPr>
                <w:rFonts w:ascii="Arial" w:hAnsi="Arial" w:cs="Arial"/>
                <w:bCs/>
                <w:kern w:val="28"/>
                <w:sz w:val="18"/>
                <w:szCs w:val="18"/>
              </w:rPr>
              <w:t>13</w:t>
            </w:r>
          </w:p>
        </w:tc>
      </w:tr>
      <w:tr w:rsidR="006C2A85" w:rsidRPr="00040693" w14:paraId="0D5C5308" w14:textId="77777777" w:rsidTr="00206059">
        <w:trPr>
          <w:gridAfter w:val="1"/>
          <w:wAfter w:w="8" w:type="dxa"/>
          <w:trHeight w:val="187"/>
        </w:trPr>
        <w:tc>
          <w:tcPr>
            <w:tcW w:w="7741" w:type="dxa"/>
          </w:tcPr>
          <w:p w14:paraId="112FDEEF" w14:textId="243CDF29" w:rsidR="006C2A85" w:rsidRPr="00040693" w:rsidRDefault="006C2A85" w:rsidP="006C2A8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 xml:space="preserve">Public non-financial corporations sector balance sheet </w:t>
            </w:r>
          </w:p>
        </w:tc>
        <w:tc>
          <w:tcPr>
            <w:tcW w:w="1162" w:type="dxa"/>
            <w:vAlign w:val="bottom"/>
          </w:tcPr>
          <w:p w14:paraId="74883FCD" w14:textId="031E156E" w:rsidR="006C2A85" w:rsidRPr="00040693" w:rsidRDefault="006C2A85" w:rsidP="00AA64F9">
            <w:pPr>
              <w:spacing w:before="20" w:after="2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Table A1.10</w:t>
            </w:r>
          </w:p>
        </w:tc>
        <w:tc>
          <w:tcPr>
            <w:tcW w:w="902" w:type="dxa"/>
            <w:vAlign w:val="bottom"/>
          </w:tcPr>
          <w:p w14:paraId="2A049888" w14:textId="5E2805EA" w:rsidR="006C2A85" w:rsidRPr="00040693" w:rsidRDefault="006C2A85" w:rsidP="006C2A85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A1-</w:t>
            </w:r>
            <w:r w:rsidR="00FD3B27">
              <w:rPr>
                <w:rFonts w:ascii="Arial" w:hAnsi="Arial" w:cs="Arial"/>
                <w:bCs/>
                <w:kern w:val="28"/>
                <w:sz w:val="18"/>
                <w:szCs w:val="18"/>
              </w:rPr>
              <w:t>15</w:t>
            </w:r>
          </w:p>
        </w:tc>
      </w:tr>
      <w:tr w:rsidR="006C2A85" w:rsidRPr="00040693" w14:paraId="0862FD78" w14:textId="77777777" w:rsidTr="00206059">
        <w:trPr>
          <w:gridAfter w:val="1"/>
          <w:wAfter w:w="8" w:type="dxa"/>
          <w:trHeight w:val="187"/>
        </w:trPr>
        <w:tc>
          <w:tcPr>
            <w:tcW w:w="7741" w:type="dxa"/>
          </w:tcPr>
          <w:p w14:paraId="29EA012C" w14:textId="49D1F6A3" w:rsidR="006C2A85" w:rsidRPr="00040693" w:rsidRDefault="006C2A85" w:rsidP="006C2A8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Public non-financial corporations sector cash flow statement</w:t>
            </w:r>
          </w:p>
        </w:tc>
        <w:tc>
          <w:tcPr>
            <w:tcW w:w="1162" w:type="dxa"/>
            <w:vAlign w:val="bottom"/>
          </w:tcPr>
          <w:p w14:paraId="113BAF5B" w14:textId="036232D7" w:rsidR="006C2A85" w:rsidRPr="00040693" w:rsidRDefault="006C2A85" w:rsidP="00AA64F9">
            <w:pPr>
              <w:spacing w:before="20" w:after="2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Table A1.11</w:t>
            </w:r>
          </w:p>
        </w:tc>
        <w:tc>
          <w:tcPr>
            <w:tcW w:w="902" w:type="dxa"/>
            <w:vAlign w:val="bottom"/>
          </w:tcPr>
          <w:p w14:paraId="39C2FCA4" w14:textId="50707755" w:rsidR="006C2A85" w:rsidRPr="00040693" w:rsidRDefault="006C2A85" w:rsidP="006C2A85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A1-</w:t>
            </w:r>
            <w:r w:rsidR="00FD3B27">
              <w:rPr>
                <w:rFonts w:ascii="Arial" w:hAnsi="Arial" w:cs="Arial"/>
                <w:bCs/>
                <w:kern w:val="28"/>
                <w:sz w:val="18"/>
                <w:szCs w:val="18"/>
              </w:rPr>
              <w:t>16</w:t>
            </w:r>
          </w:p>
        </w:tc>
      </w:tr>
      <w:tr w:rsidR="006C2A85" w:rsidRPr="00040693" w14:paraId="1C496A22" w14:textId="77777777" w:rsidTr="00206059">
        <w:trPr>
          <w:gridAfter w:val="1"/>
          <w:wAfter w:w="8" w:type="dxa"/>
          <w:trHeight w:val="187"/>
        </w:trPr>
        <w:tc>
          <w:tcPr>
            <w:tcW w:w="7741" w:type="dxa"/>
          </w:tcPr>
          <w:p w14:paraId="58A2888F" w14:textId="57821382" w:rsidR="006C2A85" w:rsidRPr="00040693" w:rsidRDefault="006C2A85" w:rsidP="006C2A8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Non-financial public sector operating statement</w:t>
            </w:r>
          </w:p>
        </w:tc>
        <w:tc>
          <w:tcPr>
            <w:tcW w:w="1162" w:type="dxa"/>
            <w:vAlign w:val="bottom"/>
          </w:tcPr>
          <w:p w14:paraId="6E5DB6FB" w14:textId="2FC1A540" w:rsidR="006C2A85" w:rsidRPr="00040693" w:rsidRDefault="006C2A85" w:rsidP="00AA64F9">
            <w:pPr>
              <w:spacing w:before="20" w:after="2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Table A1.12</w:t>
            </w:r>
          </w:p>
        </w:tc>
        <w:tc>
          <w:tcPr>
            <w:tcW w:w="902" w:type="dxa"/>
            <w:vAlign w:val="bottom"/>
          </w:tcPr>
          <w:p w14:paraId="1C419DA4" w14:textId="3C8C473A" w:rsidR="006C2A85" w:rsidRPr="00040693" w:rsidRDefault="006C2A85" w:rsidP="006C2A85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A1-</w:t>
            </w:r>
            <w:r w:rsidR="00FD3B27">
              <w:rPr>
                <w:rFonts w:ascii="Arial" w:hAnsi="Arial" w:cs="Arial"/>
                <w:bCs/>
                <w:kern w:val="28"/>
                <w:sz w:val="18"/>
                <w:szCs w:val="18"/>
              </w:rPr>
              <w:t>17</w:t>
            </w:r>
          </w:p>
        </w:tc>
      </w:tr>
      <w:tr w:rsidR="006C2A85" w:rsidRPr="00040693" w14:paraId="12C9108B" w14:textId="77777777" w:rsidTr="00206059">
        <w:trPr>
          <w:gridAfter w:val="1"/>
          <w:wAfter w:w="8" w:type="dxa"/>
          <w:trHeight w:val="187"/>
        </w:trPr>
        <w:tc>
          <w:tcPr>
            <w:tcW w:w="7741" w:type="dxa"/>
          </w:tcPr>
          <w:p w14:paraId="47794DC1" w14:textId="7E810343" w:rsidR="006C2A85" w:rsidRPr="00040693" w:rsidRDefault="006C2A85" w:rsidP="006C2A8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 xml:space="preserve">Non-financial public sector balance sheet </w:t>
            </w:r>
          </w:p>
        </w:tc>
        <w:tc>
          <w:tcPr>
            <w:tcW w:w="1162" w:type="dxa"/>
            <w:vAlign w:val="bottom"/>
          </w:tcPr>
          <w:p w14:paraId="13A8AFD2" w14:textId="2D81830A" w:rsidR="006C2A85" w:rsidRPr="00040693" w:rsidRDefault="006C2A85" w:rsidP="00AA64F9">
            <w:pPr>
              <w:spacing w:before="20" w:after="2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Table A1.13</w:t>
            </w:r>
          </w:p>
        </w:tc>
        <w:tc>
          <w:tcPr>
            <w:tcW w:w="902" w:type="dxa"/>
            <w:vAlign w:val="bottom"/>
          </w:tcPr>
          <w:p w14:paraId="496DC270" w14:textId="2481CCAF" w:rsidR="006C2A85" w:rsidRPr="00040693" w:rsidRDefault="006C2A85" w:rsidP="006C2A85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A1-</w:t>
            </w:r>
            <w:r w:rsidR="008556D7">
              <w:rPr>
                <w:rFonts w:ascii="Arial" w:hAnsi="Arial" w:cs="Arial"/>
                <w:bCs/>
                <w:kern w:val="28"/>
                <w:sz w:val="18"/>
                <w:szCs w:val="18"/>
              </w:rPr>
              <w:t>19</w:t>
            </w:r>
          </w:p>
        </w:tc>
      </w:tr>
      <w:tr w:rsidR="0089442D" w:rsidRPr="00040693" w14:paraId="04E7B467" w14:textId="77777777" w:rsidTr="00206059">
        <w:trPr>
          <w:gridAfter w:val="1"/>
          <w:wAfter w:w="8" w:type="dxa"/>
          <w:trHeight w:val="187"/>
        </w:trPr>
        <w:tc>
          <w:tcPr>
            <w:tcW w:w="7741" w:type="dxa"/>
          </w:tcPr>
          <w:p w14:paraId="210C655F" w14:textId="13AF16EF" w:rsidR="0089442D" w:rsidRPr="00040693" w:rsidRDefault="0089442D" w:rsidP="006C2A8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Non-financial public sector cash flow statement</w:t>
            </w:r>
          </w:p>
        </w:tc>
        <w:tc>
          <w:tcPr>
            <w:tcW w:w="1162" w:type="dxa"/>
            <w:vAlign w:val="bottom"/>
          </w:tcPr>
          <w:p w14:paraId="7399B032" w14:textId="3CF204DC" w:rsidR="0089442D" w:rsidRPr="00040693" w:rsidRDefault="0089442D" w:rsidP="00AA64F9">
            <w:pPr>
              <w:spacing w:before="20" w:after="20"/>
              <w:ind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Table A1.14</w:t>
            </w:r>
          </w:p>
        </w:tc>
        <w:tc>
          <w:tcPr>
            <w:tcW w:w="902" w:type="dxa"/>
            <w:vAlign w:val="bottom"/>
          </w:tcPr>
          <w:p w14:paraId="6A096154" w14:textId="74CB7C84" w:rsidR="0089442D" w:rsidRPr="00040693" w:rsidRDefault="0089442D" w:rsidP="006C2A85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A1-</w:t>
            </w:r>
            <w:r w:rsidR="008556D7">
              <w:rPr>
                <w:rFonts w:ascii="Arial" w:hAnsi="Arial" w:cs="Arial"/>
                <w:bCs/>
                <w:kern w:val="28"/>
                <w:sz w:val="18"/>
                <w:szCs w:val="18"/>
              </w:rPr>
              <w:t>20</w:t>
            </w:r>
          </w:p>
        </w:tc>
      </w:tr>
      <w:tr w:rsidR="009166E7" w:rsidRPr="00040693" w14:paraId="7353BA12" w14:textId="77777777" w:rsidTr="00AA6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14:paraId="747C00E9" w14:textId="49C45108" w:rsidR="009166E7" w:rsidRPr="00301ADE" w:rsidRDefault="009166E7" w:rsidP="000D6BCC">
            <w:pPr>
              <w:tabs>
                <w:tab w:val="left" w:pos="1134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01ADE">
              <w:rPr>
                <w:rFonts w:ascii="Arial" w:hAnsi="Arial" w:cs="Arial"/>
                <w:b/>
                <w:bCs/>
                <w:kern w:val="28"/>
              </w:rPr>
              <w:t>Appendix A</w:t>
            </w:r>
            <w:r w:rsidR="007A5D3D" w:rsidRPr="00301ADE">
              <w:rPr>
                <w:rFonts w:ascii="Arial" w:hAnsi="Arial" w:cs="Arial"/>
                <w:b/>
                <w:bCs/>
                <w:kern w:val="28"/>
              </w:rPr>
              <w:t>2</w:t>
            </w:r>
            <w:r w:rsidRPr="00301ADE">
              <w:rPr>
                <w:rFonts w:ascii="Arial" w:hAnsi="Arial" w:cs="Arial"/>
                <w:b/>
                <w:bCs/>
                <w:kern w:val="28"/>
              </w:rPr>
              <w:t>:</w:t>
            </w:r>
            <w:r w:rsidRPr="00301ADE">
              <w:rPr>
                <w:rFonts w:ascii="Arial" w:hAnsi="Arial" w:cs="Arial"/>
                <w:b/>
                <w:bCs/>
                <w:kern w:val="28"/>
              </w:rPr>
              <w:tab/>
              <w:t>Tax Expenditure and Concessional Charges Statement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543BDEA2" w14:textId="77777777" w:rsidR="009166E7" w:rsidRPr="00301ADE" w:rsidRDefault="009166E7" w:rsidP="00AA64F9">
            <w:pPr>
              <w:spacing w:before="40" w:after="40"/>
              <w:ind w:right="-57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17D8CD96" w14:textId="288F6EAC" w:rsidR="009166E7" w:rsidRPr="00040693" w:rsidRDefault="009166E7" w:rsidP="000D6BCC">
            <w:pPr>
              <w:spacing w:before="40" w:after="4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301ADE">
              <w:rPr>
                <w:rFonts w:ascii="Arial" w:hAnsi="Arial" w:cs="Arial"/>
                <w:b/>
              </w:rPr>
              <w:t>A</w:t>
            </w:r>
            <w:r w:rsidR="007A5D3D" w:rsidRPr="00301ADE">
              <w:rPr>
                <w:rFonts w:ascii="Arial" w:hAnsi="Arial" w:cs="Arial"/>
                <w:b/>
              </w:rPr>
              <w:t>2</w:t>
            </w:r>
          </w:p>
        </w:tc>
      </w:tr>
      <w:tr w:rsidR="009166E7" w:rsidRPr="00040693" w14:paraId="134D3806" w14:textId="77777777" w:rsidTr="00206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187"/>
        </w:trPr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14:paraId="6E1648C9" w14:textId="77777777" w:rsidR="009166E7" w:rsidRPr="00040693" w:rsidRDefault="009166E7" w:rsidP="000D6BC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Major tax expenditures by type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67F337C9" w14:textId="5091B3D3" w:rsidR="009166E7" w:rsidRPr="00040693" w:rsidRDefault="009166E7" w:rsidP="00AA64F9">
            <w:pPr>
              <w:spacing w:before="20" w:after="20"/>
              <w:ind w:right="-57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 xml:space="preserve">Table </w:t>
            </w:r>
            <w:r w:rsidR="007A5D3D"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.1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78B00217" w14:textId="17EE25B2" w:rsidR="009166E7" w:rsidRPr="00040693" w:rsidRDefault="007A5D3D" w:rsidP="000D6BC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="009166E7"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-</w:t>
            </w:r>
            <w:r w:rsidR="004F28E1">
              <w:rPr>
                <w:rFonts w:ascii="Arial" w:hAnsi="Arial" w:cs="Arial"/>
                <w:bCs/>
                <w:kern w:val="28"/>
                <w:sz w:val="18"/>
                <w:szCs w:val="18"/>
              </w:rPr>
              <w:t>2</w:t>
            </w:r>
          </w:p>
        </w:tc>
      </w:tr>
      <w:tr w:rsidR="009166E7" w:rsidRPr="00040693" w14:paraId="26C3EFE7" w14:textId="77777777" w:rsidTr="00206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187"/>
        </w:trPr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14:paraId="146B07D6" w14:textId="77777777" w:rsidR="009166E7" w:rsidRPr="00040693" w:rsidRDefault="009166E7" w:rsidP="000D6BCC">
            <w:pPr>
              <w:tabs>
                <w:tab w:val="left" w:pos="1230"/>
              </w:tabs>
              <w:spacing w:before="20" w:after="20"/>
              <w:rPr>
                <w:rFonts w:ascii="Arial" w:hAnsi="Arial" w:cs="Arial"/>
                <w:b/>
                <w:bCs/>
                <w:kern w:val="2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Concessions by function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6918656C" w14:textId="0EDAD42E" w:rsidR="009166E7" w:rsidRPr="00040693" w:rsidRDefault="009166E7" w:rsidP="00AA64F9">
            <w:pPr>
              <w:spacing w:before="20" w:after="20"/>
              <w:ind w:right="-57"/>
              <w:rPr>
                <w:rFonts w:ascii="Arial" w:hAnsi="Arial" w:cs="Arial"/>
                <w:b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 xml:space="preserve">Table </w:t>
            </w:r>
            <w:r w:rsidR="007A5D3D"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.2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67F7C16A" w14:textId="2628E79F" w:rsidR="009166E7" w:rsidRPr="00040693" w:rsidRDefault="007A5D3D" w:rsidP="000D6BCC">
            <w:pPr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="009166E7"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-</w:t>
            </w:r>
            <w:r w:rsidR="004F28E1">
              <w:rPr>
                <w:rFonts w:ascii="Arial" w:hAnsi="Arial" w:cs="Arial"/>
                <w:bCs/>
                <w:kern w:val="28"/>
                <w:sz w:val="18"/>
                <w:szCs w:val="18"/>
              </w:rPr>
              <w:t>3</w:t>
            </w:r>
          </w:p>
        </w:tc>
      </w:tr>
      <w:tr w:rsidR="009166E7" w:rsidRPr="00040693" w14:paraId="0D68C981" w14:textId="77777777" w:rsidTr="00206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187"/>
        </w:trPr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14:paraId="45D73614" w14:textId="77777777" w:rsidR="009166E7" w:rsidRPr="00040693" w:rsidRDefault="009166E7" w:rsidP="000D6BC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Transfer duty – major tax expenditures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6C4269D7" w14:textId="4D3D3CAA" w:rsidR="009166E7" w:rsidRPr="00040693" w:rsidRDefault="009166E7" w:rsidP="00AA64F9">
            <w:pPr>
              <w:spacing w:before="20" w:after="20"/>
              <w:ind w:right="-57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 xml:space="preserve">Table </w:t>
            </w:r>
            <w:r w:rsidR="007A5D3D"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.3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4AE34F5F" w14:textId="4CB2541D" w:rsidR="009166E7" w:rsidRPr="00040693" w:rsidRDefault="007A5D3D" w:rsidP="000D6BC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="009166E7"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-</w:t>
            </w:r>
            <w:r w:rsidR="00A24279">
              <w:rPr>
                <w:rFonts w:ascii="Arial" w:hAnsi="Arial" w:cs="Arial"/>
                <w:bCs/>
                <w:kern w:val="28"/>
                <w:sz w:val="18"/>
                <w:szCs w:val="18"/>
              </w:rPr>
              <w:t>4</w:t>
            </w:r>
          </w:p>
        </w:tc>
      </w:tr>
      <w:tr w:rsidR="009166E7" w:rsidRPr="00040693" w14:paraId="116595EA" w14:textId="77777777" w:rsidTr="00206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187"/>
        </w:trPr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14:paraId="0807131D" w14:textId="77777777" w:rsidR="009166E7" w:rsidRPr="00040693" w:rsidRDefault="009166E7" w:rsidP="000D6BCC">
            <w:pPr>
              <w:tabs>
                <w:tab w:val="left" w:pos="1456"/>
              </w:tabs>
              <w:spacing w:before="20" w:after="20"/>
              <w:rPr>
                <w:rFonts w:ascii="Arial" w:hAnsi="Arial" w:cs="Arial"/>
                <w:b/>
                <w:bCs/>
                <w:kern w:val="2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General insurance duty – major tax expenditures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1274EA53" w14:textId="05B13FA4" w:rsidR="009166E7" w:rsidRPr="00040693" w:rsidRDefault="009166E7" w:rsidP="00AA64F9">
            <w:pPr>
              <w:spacing w:before="20" w:after="20"/>
              <w:ind w:right="-57"/>
              <w:rPr>
                <w:rFonts w:ascii="Arial" w:hAnsi="Arial" w:cs="Arial"/>
                <w:b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 xml:space="preserve">Table </w:t>
            </w:r>
            <w:r w:rsidR="007A5D3D"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.4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2A4E1AC4" w14:textId="17361AE4" w:rsidR="009166E7" w:rsidRPr="00040693" w:rsidRDefault="007A5D3D" w:rsidP="000D6BCC">
            <w:pPr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="009166E7"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-</w:t>
            </w:r>
            <w:r w:rsidR="000C5E47">
              <w:rPr>
                <w:rFonts w:ascii="Arial" w:hAnsi="Arial" w:cs="Arial"/>
                <w:bCs/>
                <w:kern w:val="28"/>
                <w:sz w:val="18"/>
                <w:szCs w:val="18"/>
              </w:rPr>
              <w:t>6</w:t>
            </w:r>
          </w:p>
        </w:tc>
      </w:tr>
      <w:tr w:rsidR="009166E7" w:rsidRPr="00040693" w14:paraId="5DD92D16" w14:textId="77777777" w:rsidTr="00206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187"/>
        </w:trPr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14:paraId="0134FB24" w14:textId="77777777" w:rsidR="009166E7" w:rsidRPr="00040693" w:rsidRDefault="009166E7" w:rsidP="000D6BC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Life insurance duty – major tax expenditures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68935257" w14:textId="0EDF0E94" w:rsidR="009166E7" w:rsidRPr="00040693" w:rsidRDefault="009166E7" w:rsidP="00AA64F9">
            <w:pPr>
              <w:spacing w:before="20" w:after="20"/>
              <w:ind w:right="-57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 xml:space="preserve">Table </w:t>
            </w:r>
            <w:r w:rsidR="007A5D3D"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.5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76CAD1A2" w14:textId="11B252B4" w:rsidR="009166E7" w:rsidRPr="00040693" w:rsidRDefault="007A5D3D" w:rsidP="000D6BC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="009166E7"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-</w:t>
            </w:r>
            <w:r w:rsidR="000C5E47">
              <w:rPr>
                <w:rFonts w:ascii="Arial" w:hAnsi="Arial" w:cs="Arial"/>
                <w:bCs/>
                <w:kern w:val="28"/>
                <w:sz w:val="18"/>
                <w:szCs w:val="18"/>
              </w:rPr>
              <w:t>7</w:t>
            </w:r>
          </w:p>
        </w:tc>
      </w:tr>
      <w:tr w:rsidR="009166E7" w:rsidRPr="00040693" w14:paraId="19899309" w14:textId="77777777" w:rsidTr="00206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187"/>
        </w:trPr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14:paraId="6FA37AEF" w14:textId="77777777" w:rsidR="009166E7" w:rsidRPr="00040693" w:rsidRDefault="009166E7" w:rsidP="000D6BCC">
            <w:pPr>
              <w:tabs>
                <w:tab w:val="left" w:pos="1456"/>
              </w:tabs>
              <w:spacing w:before="20" w:after="20"/>
              <w:rPr>
                <w:rFonts w:ascii="Arial" w:hAnsi="Arial" w:cs="Arial"/>
                <w:b/>
                <w:bCs/>
                <w:kern w:val="2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 xml:space="preserve">Motor vehicle stamp duty – major tax expenditures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6DB009C6" w14:textId="6D24C248" w:rsidR="009166E7" w:rsidRPr="00040693" w:rsidRDefault="009166E7" w:rsidP="00AA64F9">
            <w:pPr>
              <w:spacing w:before="20" w:after="20"/>
              <w:ind w:right="-57"/>
              <w:rPr>
                <w:rFonts w:ascii="Arial" w:hAnsi="Arial" w:cs="Arial"/>
                <w:b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 xml:space="preserve">Table </w:t>
            </w:r>
            <w:r w:rsidR="007A5D3D"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.6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1573E0F3" w14:textId="011B8DE0" w:rsidR="009166E7" w:rsidRPr="00040693" w:rsidRDefault="007A5D3D" w:rsidP="000D6BCC">
            <w:pPr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="009166E7"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-</w:t>
            </w:r>
            <w:r w:rsidR="000C5E47">
              <w:rPr>
                <w:rFonts w:ascii="Arial" w:hAnsi="Arial" w:cs="Arial"/>
                <w:bCs/>
                <w:kern w:val="28"/>
                <w:sz w:val="18"/>
                <w:szCs w:val="18"/>
              </w:rPr>
              <w:t>8</w:t>
            </w:r>
          </w:p>
        </w:tc>
      </w:tr>
      <w:tr w:rsidR="009166E7" w:rsidRPr="00040693" w14:paraId="563B8D0F" w14:textId="77777777" w:rsidTr="00206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187"/>
        </w:trPr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14:paraId="4DDA820E" w14:textId="77777777" w:rsidR="009166E7" w:rsidRPr="00040693" w:rsidRDefault="009166E7" w:rsidP="000D6BC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 xml:space="preserve">Payroll tax – major tax expenditures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52BC3F5B" w14:textId="64A3A3DE" w:rsidR="009166E7" w:rsidRPr="00040693" w:rsidRDefault="009166E7" w:rsidP="000D6BC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 xml:space="preserve">Table </w:t>
            </w:r>
            <w:r w:rsidR="007A5D3D"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.7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1AD771F5" w14:textId="77244B9F" w:rsidR="009166E7" w:rsidRPr="00040693" w:rsidRDefault="007A5D3D" w:rsidP="000D6BC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="009166E7"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-</w:t>
            </w:r>
            <w:r w:rsidR="005052BE">
              <w:rPr>
                <w:rFonts w:ascii="Arial" w:hAnsi="Arial" w:cs="Arial"/>
                <w:bCs/>
                <w:kern w:val="28"/>
                <w:sz w:val="18"/>
                <w:szCs w:val="18"/>
              </w:rPr>
              <w:t>9</w:t>
            </w:r>
          </w:p>
        </w:tc>
      </w:tr>
      <w:tr w:rsidR="009166E7" w:rsidRPr="00040693" w14:paraId="1DC5A164" w14:textId="77777777" w:rsidTr="00206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187"/>
        </w:trPr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14:paraId="459F561C" w14:textId="77777777" w:rsidR="009166E7" w:rsidRPr="00040693" w:rsidRDefault="009166E7" w:rsidP="000D6BC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 xml:space="preserve">Land tax – major tax expenditures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0CB74BF6" w14:textId="540C1F4D" w:rsidR="009166E7" w:rsidRPr="00040693" w:rsidRDefault="009166E7" w:rsidP="000D6BC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 xml:space="preserve">Table </w:t>
            </w:r>
            <w:r w:rsidR="007A5D3D"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.8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6EE9E366" w14:textId="38893916" w:rsidR="009166E7" w:rsidRPr="00040693" w:rsidRDefault="007A5D3D" w:rsidP="000D6BC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="009166E7"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-</w:t>
            </w:r>
            <w:r w:rsidR="005052BE">
              <w:rPr>
                <w:rFonts w:ascii="Arial" w:hAnsi="Arial" w:cs="Arial"/>
                <w:bCs/>
                <w:kern w:val="28"/>
                <w:sz w:val="18"/>
                <w:szCs w:val="18"/>
              </w:rPr>
              <w:t>11</w:t>
            </w:r>
          </w:p>
        </w:tc>
      </w:tr>
      <w:tr w:rsidR="009166E7" w:rsidRPr="00040693" w14:paraId="30D286D5" w14:textId="77777777" w:rsidTr="00206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187"/>
        </w:trPr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14:paraId="41CD2B01" w14:textId="77777777" w:rsidR="009166E7" w:rsidRPr="00040693" w:rsidRDefault="009166E7" w:rsidP="000D6BC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 xml:space="preserve">Vehicle weight tax – major tax expenditures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76F7AF9C" w14:textId="63A5875B" w:rsidR="009166E7" w:rsidRPr="00040693" w:rsidRDefault="009166E7" w:rsidP="000D6BC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 xml:space="preserve">Table </w:t>
            </w:r>
            <w:r w:rsidR="007A5D3D"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.9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1718E33E" w14:textId="47ED482F" w:rsidR="009166E7" w:rsidRPr="00040693" w:rsidRDefault="007A5D3D" w:rsidP="000D6BC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="009166E7"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-</w:t>
            </w:r>
            <w:r w:rsidR="00962AE2">
              <w:rPr>
                <w:rFonts w:ascii="Arial" w:hAnsi="Arial" w:cs="Arial"/>
                <w:bCs/>
                <w:kern w:val="28"/>
                <w:sz w:val="18"/>
                <w:szCs w:val="18"/>
              </w:rPr>
              <w:t>14</w:t>
            </w:r>
          </w:p>
        </w:tc>
      </w:tr>
      <w:tr w:rsidR="009166E7" w:rsidRPr="00040693" w14:paraId="72C10D84" w14:textId="77777777" w:rsidTr="00206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187"/>
        </w:trPr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14:paraId="178B73E5" w14:textId="77777777" w:rsidR="009166E7" w:rsidRPr="00040693" w:rsidRDefault="009166E7" w:rsidP="000D6BC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Motor vehicle registration fees – major tax expenditures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5BE9DBDA" w14:textId="74615F54" w:rsidR="009166E7" w:rsidRPr="00040693" w:rsidRDefault="009166E7" w:rsidP="00AA64F9">
            <w:pPr>
              <w:spacing w:before="20" w:after="20"/>
              <w:ind w:right="-57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 xml:space="preserve">Table </w:t>
            </w:r>
            <w:r w:rsidR="007A5D3D"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.10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35A414DC" w14:textId="4518FA48" w:rsidR="009166E7" w:rsidRPr="00040693" w:rsidRDefault="007A5D3D" w:rsidP="000D6BC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="009166E7"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-</w:t>
            </w:r>
            <w:r w:rsidR="00962AE2">
              <w:rPr>
                <w:rFonts w:ascii="Arial" w:hAnsi="Arial" w:cs="Arial"/>
                <w:bCs/>
                <w:kern w:val="28"/>
                <w:sz w:val="18"/>
                <w:szCs w:val="18"/>
              </w:rPr>
              <w:t>15</w:t>
            </w:r>
          </w:p>
        </w:tc>
      </w:tr>
      <w:tr w:rsidR="009166E7" w:rsidRPr="00040693" w14:paraId="087EDD2F" w14:textId="77777777" w:rsidTr="00206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187"/>
        </w:trPr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14:paraId="733079BC" w14:textId="77777777" w:rsidR="009166E7" w:rsidRPr="00040693" w:rsidRDefault="009166E7" w:rsidP="000D6BC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Gambling and betting taxes – major tax expenditures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25BB1A02" w14:textId="79F5B23F" w:rsidR="009166E7" w:rsidRPr="00040693" w:rsidRDefault="009166E7" w:rsidP="00AA64F9">
            <w:pPr>
              <w:spacing w:before="20" w:after="20"/>
              <w:ind w:right="-57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 xml:space="preserve">Table </w:t>
            </w:r>
            <w:r w:rsidR="007A5D3D"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.11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15E18A2F" w14:textId="2E17F311" w:rsidR="009166E7" w:rsidRPr="00040693" w:rsidRDefault="007A5D3D" w:rsidP="000D6BC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="009166E7"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-</w:t>
            </w:r>
            <w:r w:rsidR="00962AE2">
              <w:rPr>
                <w:rFonts w:ascii="Arial" w:hAnsi="Arial" w:cs="Arial"/>
                <w:bCs/>
                <w:kern w:val="28"/>
                <w:sz w:val="18"/>
                <w:szCs w:val="18"/>
              </w:rPr>
              <w:t>16</w:t>
            </w:r>
          </w:p>
        </w:tc>
      </w:tr>
      <w:tr w:rsidR="009166E7" w:rsidRPr="00040693" w14:paraId="021C8136" w14:textId="77777777" w:rsidTr="00206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187"/>
        </w:trPr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14:paraId="05F7F8B8" w14:textId="1485254C" w:rsidR="009166E7" w:rsidRPr="00040693" w:rsidRDefault="009166E7" w:rsidP="000D6BC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 xml:space="preserve">Parking </w:t>
            </w:r>
            <w:r w:rsidR="00F60E7F">
              <w:rPr>
                <w:rFonts w:ascii="Arial" w:hAnsi="Arial" w:cs="Arial"/>
                <w:sz w:val="18"/>
                <w:szCs w:val="18"/>
              </w:rPr>
              <w:t>s</w:t>
            </w:r>
            <w:r w:rsidRPr="00040693">
              <w:rPr>
                <w:rFonts w:ascii="Arial" w:hAnsi="Arial" w:cs="Arial"/>
                <w:sz w:val="18"/>
                <w:szCs w:val="18"/>
              </w:rPr>
              <w:t xml:space="preserve">pace </w:t>
            </w:r>
            <w:r w:rsidR="00F60E7F">
              <w:rPr>
                <w:rFonts w:ascii="Arial" w:hAnsi="Arial" w:cs="Arial"/>
                <w:sz w:val="18"/>
                <w:szCs w:val="18"/>
              </w:rPr>
              <w:t>l</w:t>
            </w:r>
            <w:r w:rsidRPr="00040693">
              <w:rPr>
                <w:rFonts w:ascii="Arial" w:hAnsi="Arial" w:cs="Arial"/>
                <w:sz w:val="18"/>
                <w:szCs w:val="18"/>
              </w:rPr>
              <w:t>evy – major tax expenditures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150D5781" w14:textId="3FB2590A" w:rsidR="009166E7" w:rsidRPr="00040693" w:rsidRDefault="009166E7" w:rsidP="00AA64F9">
            <w:pPr>
              <w:spacing w:before="20" w:after="20"/>
              <w:ind w:right="-57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 xml:space="preserve">Table </w:t>
            </w:r>
            <w:r w:rsidR="007A5D3D"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.12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3BE2AD3B" w14:textId="5D18F39A" w:rsidR="009166E7" w:rsidRPr="00040693" w:rsidRDefault="007A5D3D" w:rsidP="000D6BC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="009166E7"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-</w:t>
            </w:r>
            <w:r w:rsidR="00D93C15">
              <w:rPr>
                <w:rFonts w:ascii="Arial" w:hAnsi="Arial" w:cs="Arial"/>
                <w:bCs/>
                <w:kern w:val="28"/>
                <w:sz w:val="18"/>
                <w:szCs w:val="18"/>
              </w:rPr>
              <w:t>16</w:t>
            </w:r>
          </w:p>
        </w:tc>
      </w:tr>
      <w:tr w:rsidR="009166E7" w:rsidRPr="00040693" w14:paraId="327008A5" w14:textId="77777777" w:rsidTr="00206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187"/>
        </w:trPr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14:paraId="1A95A0C1" w14:textId="77777777" w:rsidR="009166E7" w:rsidRPr="00040693" w:rsidRDefault="009166E7" w:rsidP="000D6BC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Public order and safety – major concessions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7944BF10" w14:textId="591C1AFC" w:rsidR="009166E7" w:rsidRPr="00040693" w:rsidRDefault="009166E7" w:rsidP="00AA64F9">
            <w:pPr>
              <w:spacing w:before="20" w:after="20"/>
              <w:ind w:right="-57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 xml:space="preserve">Table </w:t>
            </w:r>
            <w:r w:rsidR="007A5D3D"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.13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5D62CD6F" w14:textId="1EEAC31B" w:rsidR="009166E7" w:rsidRPr="00040693" w:rsidRDefault="007A5D3D" w:rsidP="000D6BC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="009166E7"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-</w:t>
            </w:r>
            <w:r w:rsidR="00D93C15">
              <w:rPr>
                <w:rFonts w:ascii="Arial" w:hAnsi="Arial" w:cs="Arial"/>
                <w:bCs/>
                <w:kern w:val="28"/>
                <w:sz w:val="18"/>
                <w:szCs w:val="18"/>
              </w:rPr>
              <w:t>17</w:t>
            </w:r>
          </w:p>
        </w:tc>
      </w:tr>
      <w:tr w:rsidR="009166E7" w:rsidRPr="00040693" w14:paraId="3EFA17ED" w14:textId="77777777" w:rsidTr="00206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187"/>
        </w:trPr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14:paraId="0F087C4F" w14:textId="77777777" w:rsidR="009166E7" w:rsidRPr="00040693" w:rsidRDefault="009166E7" w:rsidP="000D6BC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Education – major concessions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5395986C" w14:textId="74DA2D90" w:rsidR="009166E7" w:rsidRPr="00040693" w:rsidRDefault="009166E7" w:rsidP="00AA64F9">
            <w:pPr>
              <w:spacing w:before="20" w:after="20"/>
              <w:ind w:right="-57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 xml:space="preserve">Table </w:t>
            </w:r>
            <w:r w:rsidR="007A5D3D"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.14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2D054A24" w14:textId="1249F2D6" w:rsidR="009166E7" w:rsidRPr="00040693" w:rsidRDefault="007A5D3D" w:rsidP="000D6BC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="009166E7"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-</w:t>
            </w:r>
            <w:r w:rsidR="00D93C15">
              <w:rPr>
                <w:rFonts w:ascii="Arial" w:hAnsi="Arial" w:cs="Arial"/>
                <w:bCs/>
                <w:kern w:val="28"/>
                <w:sz w:val="18"/>
                <w:szCs w:val="18"/>
              </w:rPr>
              <w:t>1</w:t>
            </w:r>
            <w:r w:rsidR="00883582">
              <w:rPr>
                <w:rFonts w:ascii="Arial" w:hAnsi="Arial" w:cs="Arial"/>
                <w:bCs/>
                <w:kern w:val="28"/>
                <w:sz w:val="18"/>
                <w:szCs w:val="18"/>
              </w:rPr>
              <w:t>7</w:t>
            </w:r>
          </w:p>
        </w:tc>
      </w:tr>
      <w:tr w:rsidR="009166E7" w:rsidRPr="00040693" w14:paraId="2D42C746" w14:textId="77777777" w:rsidTr="00206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187"/>
        </w:trPr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14:paraId="1B74B891" w14:textId="77777777" w:rsidR="009166E7" w:rsidRPr="00040693" w:rsidRDefault="009166E7" w:rsidP="000D6BC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Health – major concessions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67D94181" w14:textId="4C362F54" w:rsidR="009166E7" w:rsidRPr="00040693" w:rsidRDefault="009166E7" w:rsidP="00AA64F9">
            <w:pPr>
              <w:spacing w:before="20" w:after="20"/>
              <w:ind w:right="-57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 xml:space="preserve">Table </w:t>
            </w:r>
            <w:r w:rsidR="007A5D3D"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.15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14B2DFDC" w14:textId="5EC3AC75" w:rsidR="009166E7" w:rsidRPr="00040693" w:rsidRDefault="007A5D3D" w:rsidP="000D6BC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="009166E7"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-</w:t>
            </w:r>
            <w:r w:rsidR="009365B5">
              <w:rPr>
                <w:rFonts w:ascii="Arial" w:hAnsi="Arial" w:cs="Arial"/>
                <w:bCs/>
                <w:kern w:val="28"/>
                <w:sz w:val="18"/>
                <w:szCs w:val="18"/>
              </w:rPr>
              <w:t>18</w:t>
            </w:r>
          </w:p>
        </w:tc>
      </w:tr>
      <w:tr w:rsidR="009166E7" w:rsidRPr="00040693" w14:paraId="1049E85A" w14:textId="77777777" w:rsidTr="00206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187"/>
        </w:trPr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14:paraId="75E3A5CA" w14:textId="77777777" w:rsidR="009166E7" w:rsidRPr="00040693" w:rsidRDefault="009166E7" w:rsidP="000D6BC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Transport – major concessions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395C1CA9" w14:textId="77E02C6E" w:rsidR="009166E7" w:rsidRPr="00040693" w:rsidRDefault="009166E7" w:rsidP="00AA64F9">
            <w:pPr>
              <w:spacing w:before="20" w:after="20"/>
              <w:ind w:right="-57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 xml:space="preserve">Table </w:t>
            </w:r>
            <w:r w:rsidR="007A5D3D"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.16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1DC456FD" w14:textId="2B5BAFFA" w:rsidR="009166E7" w:rsidRPr="00040693" w:rsidRDefault="007A5D3D" w:rsidP="000D6BC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="009166E7"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-</w:t>
            </w:r>
            <w:r w:rsidR="009365B5">
              <w:rPr>
                <w:rFonts w:ascii="Arial" w:hAnsi="Arial" w:cs="Arial"/>
                <w:bCs/>
                <w:kern w:val="28"/>
                <w:sz w:val="18"/>
                <w:szCs w:val="18"/>
              </w:rPr>
              <w:t>19</w:t>
            </w:r>
          </w:p>
        </w:tc>
      </w:tr>
      <w:tr w:rsidR="009166E7" w:rsidRPr="00040693" w14:paraId="047C8A1B" w14:textId="77777777" w:rsidTr="00206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187"/>
        </w:trPr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14:paraId="7E638043" w14:textId="77777777" w:rsidR="009166E7" w:rsidRPr="00040693" w:rsidRDefault="009166E7" w:rsidP="000D6BC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Housing and Community – major concessions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4A3C73B0" w14:textId="436DAAAC" w:rsidR="009166E7" w:rsidRPr="00040693" w:rsidRDefault="009166E7" w:rsidP="00AA64F9">
            <w:pPr>
              <w:spacing w:before="20" w:after="20"/>
              <w:ind w:right="-57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 xml:space="preserve">Table </w:t>
            </w:r>
            <w:r w:rsidR="007A5D3D"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.17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0C2F0FC4" w14:textId="579495F0" w:rsidR="009166E7" w:rsidRPr="00040693" w:rsidRDefault="007A5D3D" w:rsidP="000D6BC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="009166E7"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-</w:t>
            </w:r>
            <w:r w:rsidR="00EA1536">
              <w:rPr>
                <w:rFonts w:ascii="Arial" w:hAnsi="Arial" w:cs="Arial"/>
                <w:bCs/>
                <w:kern w:val="28"/>
                <w:sz w:val="18"/>
                <w:szCs w:val="18"/>
              </w:rPr>
              <w:t>19</w:t>
            </w:r>
          </w:p>
        </w:tc>
      </w:tr>
      <w:tr w:rsidR="009166E7" w:rsidRPr="00040693" w14:paraId="47981686" w14:textId="77777777" w:rsidTr="00206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187"/>
        </w:trPr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14:paraId="38CACE41" w14:textId="77777777" w:rsidR="009166E7" w:rsidRPr="00040693" w:rsidRDefault="009166E7" w:rsidP="000D6BC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Economic affairs – major concessions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5757600A" w14:textId="0B76D04C" w:rsidR="009166E7" w:rsidRPr="00040693" w:rsidRDefault="009166E7" w:rsidP="00AA64F9">
            <w:pPr>
              <w:spacing w:before="20" w:after="20"/>
              <w:ind w:right="-57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 xml:space="preserve">Table </w:t>
            </w:r>
            <w:r w:rsidR="007A5D3D"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.18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4E0C43F6" w14:textId="35697C80" w:rsidR="009166E7" w:rsidRPr="00040693" w:rsidRDefault="007A5D3D" w:rsidP="000D6BC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="009166E7"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-</w:t>
            </w:r>
            <w:r w:rsidR="008268B6">
              <w:rPr>
                <w:rFonts w:ascii="Arial" w:hAnsi="Arial" w:cs="Arial"/>
                <w:bCs/>
                <w:kern w:val="28"/>
                <w:sz w:val="18"/>
                <w:szCs w:val="18"/>
              </w:rPr>
              <w:t>21</w:t>
            </w:r>
          </w:p>
        </w:tc>
      </w:tr>
      <w:tr w:rsidR="009166E7" w:rsidRPr="00040693" w14:paraId="7A0C9CEC" w14:textId="77777777" w:rsidTr="00206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187"/>
        </w:trPr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14:paraId="30A4EA92" w14:textId="77777777" w:rsidR="009166E7" w:rsidRPr="00040693" w:rsidRDefault="009166E7" w:rsidP="000D6BC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 xml:space="preserve">Recreation, culture and religion – major concessions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41C7BF5A" w14:textId="5195B646" w:rsidR="009166E7" w:rsidRPr="00040693" w:rsidRDefault="009166E7" w:rsidP="00AA64F9">
            <w:pPr>
              <w:spacing w:before="20" w:after="20"/>
              <w:ind w:right="-57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 xml:space="preserve">Table </w:t>
            </w:r>
            <w:r w:rsidR="007A5D3D"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.19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2704B125" w14:textId="0B67DDFD" w:rsidR="009166E7" w:rsidRPr="00040693" w:rsidRDefault="007A5D3D" w:rsidP="000D6BC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="009166E7"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-</w:t>
            </w:r>
            <w:r w:rsidR="008268B6">
              <w:rPr>
                <w:rFonts w:ascii="Arial" w:hAnsi="Arial" w:cs="Arial"/>
                <w:bCs/>
                <w:kern w:val="28"/>
                <w:sz w:val="18"/>
                <w:szCs w:val="18"/>
              </w:rPr>
              <w:t>21</w:t>
            </w:r>
          </w:p>
        </w:tc>
      </w:tr>
      <w:tr w:rsidR="009166E7" w:rsidRPr="00040693" w14:paraId="1AA37935" w14:textId="77777777" w:rsidTr="00206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187"/>
        </w:trPr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14:paraId="50ED0AAF" w14:textId="77777777" w:rsidR="009166E7" w:rsidRPr="00040693" w:rsidRDefault="009166E7" w:rsidP="000D6BC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Environmental protection – major concessions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30BFCCA4" w14:textId="6C45F69C" w:rsidR="009166E7" w:rsidRPr="00040693" w:rsidRDefault="009166E7" w:rsidP="00AA64F9">
            <w:pPr>
              <w:spacing w:before="20" w:after="20"/>
              <w:ind w:right="-57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 xml:space="preserve">Table </w:t>
            </w:r>
            <w:r w:rsidR="007A5D3D"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.20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491A8D17" w14:textId="0503BB55" w:rsidR="009166E7" w:rsidRPr="00040693" w:rsidRDefault="007A5D3D" w:rsidP="000D6BC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="009166E7"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-</w:t>
            </w:r>
            <w:r w:rsidR="008268B6">
              <w:rPr>
                <w:rFonts w:ascii="Arial" w:hAnsi="Arial" w:cs="Arial"/>
                <w:bCs/>
                <w:kern w:val="28"/>
                <w:sz w:val="18"/>
                <w:szCs w:val="18"/>
              </w:rPr>
              <w:t>22</w:t>
            </w:r>
          </w:p>
        </w:tc>
      </w:tr>
      <w:tr w:rsidR="007A5D3D" w:rsidRPr="00DE5621" w14:paraId="0C54279F" w14:textId="77777777" w:rsidTr="00AA64F9">
        <w:trPr>
          <w:gridAfter w:val="1"/>
          <w:wAfter w:w="8" w:type="dxa"/>
        </w:trPr>
        <w:tc>
          <w:tcPr>
            <w:tcW w:w="7741" w:type="dxa"/>
            <w:vAlign w:val="center"/>
          </w:tcPr>
          <w:p w14:paraId="150B1FD9" w14:textId="47206ECD" w:rsidR="007A5D3D" w:rsidRPr="00DE5621" w:rsidRDefault="007A5D3D" w:rsidP="000D6BCC">
            <w:pPr>
              <w:tabs>
                <w:tab w:val="left" w:pos="1134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b/>
                <w:bCs/>
                <w:kern w:val="28"/>
              </w:rPr>
              <w:t>Appendix A3:</w:t>
            </w:r>
            <w:r w:rsidRPr="00DE5621">
              <w:rPr>
                <w:rFonts w:ascii="Arial" w:hAnsi="Arial" w:cs="Arial"/>
                <w:b/>
                <w:bCs/>
                <w:kern w:val="28"/>
              </w:rPr>
              <w:tab/>
            </w:r>
            <w:r w:rsidR="004668A7" w:rsidRPr="00DE5621">
              <w:rPr>
                <w:rFonts w:ascii="Arial" w:hAnsi="Arial" w:cs="Arial"/>
                <w:b/>
                <w:bCs/>
                <w:kern w:val="28"/>
              </w:rPr>
              <w:t xml:space="preserve">Variation </w:t>
            </w:r>
            <w:r w:rsidRPr="00DE5621">
              <w:rPr>
                <w:rFonts w:ascii="Arial" w:hAnsi="Arial" w:cs="Arial"/>
                <w:b/>
                <w:bCs/>
                <w:kern w:val="28"/>
              </w:rPr>
              <w:t xml:space="preserve">Details </w:t>
            </w:r>
            <w:r w:rsidR="004668A7" w:rsidRPr="00DE5621">
              <w:rPr>
                <w:rFonts w:ascii="Arial" w:hAnsi="Arial" w:cs="Arial"/>
                <w:b/>
                <w:bCs/>
                <w:kern w:val="28"/>
              </w:rPr>
              <w:t xml:space="preserve">of Appropriations </w:t>
            </w:r>
            <w:r w:rsidR="00512D8A" w:rsidRPr="00DE5621">
              <w:rPr>
                <w:rFonts w:ascii="Arial" w:hAnsi="Arial" w:cs="Arial"/>
                <w:b/>
                <w:bCs/>
                <w:kern w:val="28"/>
              </w:rPr>
              <w:t>during 2019-20</w:t>
            </w:r>
          </w:p>
        </w:tc>
        <w:tc>
          <w:tcPr>
            <w:tcW w:w="1162" w:type="dxa"/>
            <w:vAlign w:val="center"/>
          </w:tcPr>
          <w:p w14:paraId="66D173F6" w14:textId="77777777" w:rsidR="007A5D3D" w:rsidRPr="00DE5621" w:rsidRDefault="007A5D3D" w:rsidP="00AA64F9">
            <w:pPr>
              <w:spacing w:before="40" w:after="40"/>
              <w:ind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2" w:type="dxa"/>
            <w:vAlign w:val="center"/>
          </w:tcPr>
          <w:p w14:paraId="0C5AA40C" w14:textId="77777777" w:rsidR="007A5D3D" w:rsidRPr="00DE5621" w:rsidRDefault="007A5D3D" w:rsidP="000D6BCC">
            <w:pPr>
              <w:spacing w:before="40" w:after="4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/>
              </w:rPr>
              <w:t>A3</w:t>
            </w:r>
          </w:p>
        </w:tc>
      </w:tr>
      <w:tr w:rsidR="006C2A85" w:rsidRPr="00DE5621" w14:paraId="7C511CB1" w14:textId="77777777" w:rsidTr="00206059">
        <w:trPr>
          <w:gridAfter w:val="1"/>
          <w:wAfter w:w="8" w:type="dxa"/>
          <w:trHeight w:val="187"/>
        </w:trPr>
        <w:tc>
          <w:tcPr>
            <w:tcW w:w="7741" w:type="dxa"/>
          </w:tcPr>
          <w:p w14:paraId="65BA070E" w14:textId="60E70147" w:rsidR="006C2A85" w:rsidRPr="00DE5621" w:rsidRDefault="008718F6" w:rsidP="00206059">
            <w:pPr>
              <w:spacing w:before="20" w:after="20"/>
              <w:ind w:right="-130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sz w:val="18"/>
                <w:szCs w:val="18"/>
              </w:rPr>
              <w:t>Details of Appropriations affected by transfer of functions between GSF agencies during 2019-20</w:t>
            </w:r>
          </w:p>
        </w:tc>
        <w:tc>
          <w:tcPr>
            <w:tcW w:w="1162" w:type="dxa"/>
          </w:tcPr>
          <w:p w14:paraId="2CADA1BE" w14:textId="11133D2D" w:rsidR="006C2A85" w:rsidRPr="00DE5621" w:rsidRDefault="006C2A85" w:rsidP="006C2A8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Table A3.1</w:t>
            </w:r>
          </w:p>
        </w:tc>
        <w:tc>
          <w:tcPr>
            <w:tcW w:w="902" w:type="dxa"/>
          </w:tcPr>
          <w:p w14:paraId="1C22C0F4" w14:textId="7D06DA37" w:rsidR="006C2A85" w:rsidRPr="00DE5621" w:rsidRDefault="006C2A85" w:rsidP="006C2A85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A3-</w:t>
            </w:r>
            <w:r w:rsidR="00BC3BDB">
              <w:rPr>
                <w:rFonts w:ascii="Arial" w:hAnsi="Arial" w:cs="Arial"/>
                <w:bCs/>
                <w:kern w:val="28"/>
                <w:sz w:val="18"/>
                <w:szCs w:val="18"/>
              </w:rPr>
              <w:t>2</w:t>
            </w:r>
          </w:p>
        </w:tc>
      </w:tr>
      <w:tr w:rsidR="00C9245E" w:rsidRPr="00DE5621" w14:paraId="60DE0EB9" w14:textId="77777777" w:rsidTr="00206059">
        <w:trPr>
          <w:gridAfter w:val="1"/>
          <w:wAfter w:w="8" w:type="dxa"/>
          <w:trHeight w:val="187"/>
        </w:trPr>
        <w:tc>
          <w:tcPr>
            <w:tcW w:w="7741" w:type="dxa"/>
          </w:tcPr>
          <w:p w14:paraId="1EFE68AB" w14:textId="555FB654" w:rsidR="00C9245E" w:rsidRPr="00DE5621" w:rsidRDefault="00C9245E" w:rsidP="00206059">
            <w:pPr>
              <w:spacing w:before="20" w:after="20"/>
              <w:ind w:right="-130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sz w:val="18"/>
                <w:szCs w:val="18"/>
              </w:rPr>
              <w:t xml:space="preserve">Variation details of annual appropriations for Commonwealth </w:t>
            </w:r>
            <w:r w:rsidR="00AA7D51">
              <w:rPr>
                <w:rFonts w:ascii="Arial" w:hAnsi="Arial" w:cs="Arial"/>
                <w:sz w:val="18"/>
                <w:szCs w:val="18"/>
              </w:rPr>
              <w:t>G</w:t>
            </w:r>
            <w:r w:rsidRPr="00DE5621">
              <w:rPr>
                <w:rFonts w:ascii="Arial" w:hAnsi="Arial" w:cs="Arial"/>
                <w:sz w:val="18"/>
                <w:szCs w:val="18"/>
              </w:rPr>
              <w:t>rants during 2019-20</w:t>
            </w:r>
          </w:p>
        </w:tc>
        <w:tc>
          <w:tcPr>
            <w:tcW w:w="1162" w:type="dxa"/>
          </w:tcPr>
          <w:p w14:paraId="210222A4" w14:textId="11499F92" w:rsidR="00C9245E" w:rsidRPr="00DE5621" w:rsidRDefault="00C9245E" w:rsidP="00C9245E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Table A3.2</w:t>
            </w:r>
          </w:p>
        </w:tc>
        <w:tc>
          <w:tcPr>
            <w:tcW w:w="902" w:type="dxa"/>
          </w:tcPr>
          <w:p w14:paraId="69F7C218" w14:textId="53E29A0B" w:rsidR="00C9245E" w:rsidRPr="00DE5621" w:rsidRDefault="00C9245E" w:rsidP="00C9245E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A3-</w:t>
            </w:r>
            <w:r w:rsidR="00AA7D51">
              <w:rPr>
                <w:rFonts w:ascii="Arial" w:hAnsi="Arial" w:cs="Arial"/>
                <w:bCs/>
                <w:kern w:val="28"/>
                <w:sz w:val="18"/>
                <w:szCs w:val="18"/>
              </w:rPr>
              <w:t>3</w:t>
            </w:r>
          </w:p>
        </w:tc>
      </w:tr>
      <w:tr w:rsidR="00C9245E" w:rsidRPr="00DE5621" w14:paraId="2B8A4379" w14:textId="77777777" w:rsidTr="00206059">
        <w:trPr>
          <w:gridAfter w:val="1"/>
          <w:wAfter w:w="8" w:type="dxa"/>
          <w:trHeight w:val="187"/>
        </w:trPr>
        <w:tc>
          <w:tcPr>
            <w:tcW w:w="7741" w:type="dxa"/>
          </w:tcPr>
          <w:p w14:paraId="63A03B7E" w14:textId="73F892D9" w:rsidR="00C9245E" w:rsidRPr="00DE5621" w:rsidRDefault="00C9245E" w:rsidP="00606F7F">
            <w:pPr>
              <w:spacing w:before="20" w:after="20"/>
              <w:ind w:left="145" w:right="-130" w:hanging="145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sz w:val="18"/>
                <w:szCs w:val="18"/>
              </w:rPr>
              <w:t>Details of the amounts authorised to be paid out of Consolidated Fund for exigencies of Government during 2019-20</w:t>
            </w:r>
          </w:p>
        </w:tc>
        <w:tc>
          <w:tcPr>
            <w:tcW w:w="1162" w:type="dxa"/>
          </w:tcPr>
          <w:p w14:paraId="15174B49" w14:textId="28A7FFCE" w:rsidR="00C9245E" w:rsidRPr="00DE5621" w:rsidRDefault="00C9245E" w:rsidP="00C9245E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Table A3.3</w:t>
            </w:r>
          </w:p>
        </w:tc>
        <w:tc>
          <w:tcPr>
            <w:tcW w:w="902" w:type="dxa"/>
          </w:tcPr>
          <w:p w14:paraId="39AFE252" w14:textId="23678B9C" w:rsidR="00C9245E" w:rsidRPr="00DE5621" w:rsidRDefault="00C9245E" w:rsidP="00C9245E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A3-</w:t>
            </w:r>
            <w:r w:rsidR="00E85F5C">
              <w:rPr>
                <w:rFonts w:ascii="Arial" w:hAnsi="Arial" w:cs="Arial"/>
                <w:bCs/>
                <w:kern w:val="28"/>
                <w:sz w:val="18"/>
                <w:szCs w:val="18"/>
              </w:rPr>
              <w:t>4</w:t>
            </w:r>
          </w:p>
        </w:tc>
      </w:tr>
      <w:tr w:rsidR="00C9245E" w:rsidRPr="00040693" w14:paraId="4990D944" w14:textId="77777777" w:rsidTr="00206059">
        <w:trPr>
          <w:gridAfter w:val="1"/>
          <w:wAfter w:w="8" w:type="dxa"/>
          <w:trHeight w:val="187"/>
        </w:trPr>
        <w:tc>
          <w:tcPr>
            <w:tcW w:w="7741" w:type="dxa"/>
          </w:tcPr>
          <w:p w14:paraId="0DE14CD6" w14:textId="60459B8A" w:rsidR="00C9245E" w:rsidRPr="00DE5621" w:rsidRDefault="00C9245E" w:rsidP="00606F7F">
            <w:pPr>
              <w:spacing w:before="20" w:after="20"/>
              <w:ind w:left="145" w:right="-130" w:hanging="145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sz w:val="18"/>
                <w:szCs w:val="18"/>
              </w:rPr>
              <w:t xml:space="preserve">Details of the amounts authorised to be paid from State contingencies appropriation to </w:t>
            </w:r>
            <w:r w:rsidR="00640483" w:rsidRPr="00DE5621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DE5621">
              <w:rPr>
                <w:rFonts w:ascii="Arial" w:hAnsi="Arial" w:cs="Arial"/>
                <w:sz w:val="18"/>
                <w:szCs w:val="18"/>
              </w:rPr>
              <w:t>Treasurer during 2019-20</w:t>
            </w:r>
          </w:p>
        </w:tc>
        <w:tc>
          <w:tcPr>
            <w:tcW w:w="1162" w:type="dxa"/>
          </w:tcPr>
          <w:p w14:paraId="174D603F" w14:textId="29BF81D3" w:rsidR="00C9245E" w:rsidRPr="00DE5621" w:rsidRDefault="00C9245E" w:rsidP="00C9245E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Table A3.4</w:t>
            </w:r>
          </w:p>
        </w:tc>
        <w:tc>
          <w:tcPr>
            <w:tcW w:w="902" w:type="dxa"/>
          </w:tcPr>
          <w:p w14:paraId="0E7214B3" w14:textId="56639399" w:rsidR="00C9245E" w:rsidRPr="00DE5621" w:rsidRDefault="00C9245E" w:rsidP="00C9245E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A3-</w:t>
            </w:r>
            <w:r w:rsidR="00E85F5C">
              <w:rPr>
                <w:rFonts w:ascii="Arial" w:hAnsi="Arial" w:cs="Arial"/>
                <w:bCs/>
                <w:kern w:val="28"/>
                <w:sz w:val="18"/>
                <w:szCs w:val="18"/>
              </w:rPr>
              <w:t>6</w:t>
            </w:r>
          </w:p>
        </w:tc>
      </w:tr>
      <w:tr w:rsidR="00DE5621" w:rsidRPr="00DE5621" w14:paraId="740AD676" w14:textId="77777777" w:rsidTr="00AA64F9">
        <w:trPr>
          <w:gridAfter w:val="1"/>
          <w:wAfter w:w="8" w:type="dxa"/>
        </w:trPr>
        <w:tc>
          <w:tcPr>
            <w:tcW w:w="7741" w:type="dxa"/>
            <w:vAlign w:val="center"/>
          </w:tcPr>
          <w:p w14:paraId="0E90DA5F" w14:textId="13422206" w:rsidR="00210416" w:rsidRPr="00DE5621" w:rsidRDefault="00210416" w:rsidP="000D6BCC">
            <w:pPr>
              <w:tabs>
                <w:tab w:val="left" w:pos="1134"/>
              </w:tabs>
              <w:spacing w:before="120"/>
              <w:rPr>
                <w:rFonts w:ascii="Arial" w:hAnsi="Arial" w:cs="Arial"/>
                <w:b/>
                <w:bCs/>
                <w:kern w:val="28"/>
              </w:rPr>
            </w:pPr>
            <w:r w:rsidRPr="00DE5621">
              <w:rPr>
                <w:rFonts w:ascii="Arial" w:hAnsi="Arial" w:cs="Arial"/>
                <w:b/>
                <w:bCs/>
                <w:kern w:val="28"/>
              </w:rPr>
              <w:t>Appendix A4:</w:t>
            </w:r>
            <w:r w:rsidRPr="00DE5621">
              <w:rPr>
                <w:rFonts w:ascii="Arial" w:hAnsi="Arial" w:cs="Arial"/>
                <w:b/>
                <w:bCs/>
                <w:kern w:val="28"/>
              </w:rPr>
              <w:tab/>
              <w:t>Classification of Agencies</w:t>
            </w:r>
          </w:p>
        </w:tc>
        <w:tc>
          <w:tcPr>
            <w:tcW w:w="1162" w:type="dxa"/>
            <w:vAlign w:val="center"/>
          </w:tcPr>
          <w:p w14:paraId="66161715" w14:textId="77777777" w:rsidR="00210416" w:rsidRPr="00DE5621" w:rsidRDefault="00210416" w:rsidP="000D6BCC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  <w:vAlign w:val="center"/>
          </w:tcPr>
          <w:p w14:paraId="78807B65" w14:textId="238A8B88" w:rsidR="00210416" w:rsidRPr="00DE5621" w:rsidRDefault="001D34CC" w:rsidP="000D6BCC">
            <w:pPr>
              <w:spacing w:before="120"/>
              <w:rPr>
                <w:rFonts w:ascii="Arial" w:hAnsi="Arial" w:cs="Arial"/>
                <w:b/>
              </w:rPr>
            </w:pPr>
            <w:r w:rsidRPr="00DE5621">
              <w:rPr>
                <w:rFonts w:ascii="Arial" w:hAnsi="Arial" w:cs="Arial"/>
                <w:b/>
              </w:rPr>
              <w:t>A4</w:t>
            </w:r>
          </w:p>
        </w:tc>
      </w:tr>
      <w:tr w:rsidR="00DE5621" w:rsidRPr="00DE5621" w14:paraId="06C67F45" w14:textId="77777777" w:rsidTr="00206059">
        <w:trPr>
          <w:gridAfter w:val="1"/>
          <w:wAfter w:w="8" w:type="dxa"/>
          <w:trHeight w:val="187"/>
        </w:trPr>
        <w:tc>
          <w:tcPr>
            <w:tcW w:w="7741" w:type="dxa"/>
          </w:tcPr>
          <w:p w14:paraId="4FD4B381" w14:textId="7DA8AF39" w:rsidR="00210416" w:rsidRPr="00DE5621" w:rsidRDefault="001D34CC" w:rsidP="000D6BC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sz w:val="18"/>
                <w:szCs w:val="18"/>
              </w:rPr>
              <w:t>Classification of agencies by sector</w:t>
            </w:r>
          </w:p>
        </w:tc>
        <w:tc>
          <w:tcPr>
            <w:tcW w:w="1162" w:type="dxa"/>
          </w:tcPr>
          <w:p w14:paraId="2DF73867" w14:textId="6C71ECAD" w:rsidR="00210416" w:rsidRPr="00DE5621" w:rsidRDefault="00210416" w:rsidP="000D6BC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 xml:space="preserve">Table </w:t>
            </w:r>
            <w:r w:rsidR="001D34CC"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A4.1</w:t>
            </w:r>
          </w:p>
        </w:tc>
        <w:tc>
          <w:tcPr>
            <w:tcW w:w="902" w:type="dxa"/>
          </w:tcPr>
          <w:p w14:paraId="003B8769" w14:textId="147534A8" w:rsidR="00210416" w:rsidRPr="00DE5621" w:rsidRDefault="001D34CC" w:rsidP="000D6BC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A4</w:t>
            </w:r>
            <w:r w:rsidR="00210416"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-</w:t>
            </w:r>
            <w:r w:rsidR="00E455EB">
              <w:rPr>
                <w:rFonts w:ascii="Arial" w:hAnsi="Arial" w:cs="Arial"/>
                <w:bCs/>
                <w:kern w:val="28"/>
                <w:sz w:val="18"/>
                <w:szCs w:val="18"/>
              </w:rPr>
              <w:t>2</w:t>
            </w:r>
          </w:p>
        </w:tc>
      </w:tr>
      <w:tr w:rsidR="00DE5621" w:rsidRPr="00DE5621" w14:paraId="771F533C" w14:textId="77777777" w:rsidTr="00AA64F9">
        <w:trPr>
          <w:gridAfter w:val="1"/>
          <w:wAfter w:w="8" w:type="dxa"/>
        </w:trPr>
        <w:tc>
          <w:tcPr>
            <w:tcW w:w="7741" w:type="dxa"/>
            <w:vAlign w:val="center"/>
          </w:tcPr>
          <w:p w14:paraId="74C30CE3" w14:textId="38917E5D" w:rsidR="009A0574" w:rsidRPr="00DE5621" w:rsidRDefault="009A0574" w:rsidP="000D6BCC">
            <w:pPr>
              <w:tabs>
                <w:tab w:val="left" w:pos="1134"/>
              </w:tabs>
              <w:spacing w:before="120"/>
              <w:rPr>
                <w:rFonts w:ascii="Arial" w:hAnsi="Arial" w:cs="Arial"/>
                <w:b/>
                <w:bCs/>
                <w:kern w:val="28"/>
              </w:rPr>
            </w:pPr>
            <w:r w:rsidRPr="00DE5621">
              <w:rPr>
                <w:rFonts w:ascii="Arial" w:hAnsi="Arial" w:cs="Arial"/>
                <w:b/>
                <w:bCs/>
                <w:kern w:val="28"/>
              </w:rPr>
              <w:t>Appendix A5:</w:t>
            </w:r>
            <w:r w:rsidRPr="00DE5621">
              <w:rPr>
                <w:rFonts w:ascii="Arial" w:hAnsi="Arial" w:cs="Arial"/>
                <w:b/>
                <w:bCs/>
                <w:kern w:val="28"/>
              </w:rPr>
              <w:tab/>
              <w:t>Measures Statement</w:t>
            </w:r>
          </w:p>
        </w:tc>
        <w:tc>
          <w:tcPr>
            <w:tcW w:w="1162" w:type="dxa"/>
            <w:vAlign w:val="center"/>
          </w:tcPr>
          <w:p w14:paraId="79D2629D" w14:textId="77777777" w:rsidR="009A0574" w:rsidRPr="00DE5621" w:rsidRDefault="009A0574" w:rsidP="000D6BCC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  <w:vAlign w:val="center"/>
          </w:tcPr>
          <w:p w14:paraId="171E0E82" w14:textId="3A287352" w:rsidR="009A0574" w:rsidRPr="00DE5621" w:rsidRDefault="009A0574" w:rsidP="000D6BCC">
            <w:pPr>
              <w:spacing w:before="120"/>
              <w:rPr>
                <w:rFonts w:ascii="Arial" w:hAnsi="Arial" w:cs="Arial"/>
                <w:b/>
              </w:rPr>
            </w:pPr>
            <w:r w:rsidRPr="00DE5621">
              <w:rPr>
                <w:rFonts w:ascii="Arial" w:hAnsi="Arial" w:cs="Arial"/>
                <w:b/>
              </w:rPr>
              <w:t>A5</w:t>
            </w:r>
          </w:p>
        </w:tc>
      </w:tr>
      <w:tr w:rsidR="00DE5621" w:rsidRPr="00DE5621" w14:paraId="4BE3073C" w14:textId="77777777" w:rsidTr="00206059">
        <w:trPr>
          <w:gridAfter w:val="1"/>
          <w:wAfter w:w="8" w:type="dxa"/>
          <w:trHeight w:val="187"/>
        </w:trPr>
        <w:tc>
          <w:tcPr>
            <w:tcW w:w="7741" w:type="dxa"/>
          </w:tcPr>
          <w:p w14:paraId="07C925FA" w14:textId="19EBA604" w:rsidR="009A0574" w:rsidRPr="00DE5621" w:rsidRDefault="009A0574" w:rsidP="000D6BC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sz w:val="18"/>
                <w:szCs w:val="18"/>
              </w:rPr>
              <w:t>New policy measures since the 2019-20 Half-Yearly Review</w:t>
            </w:r>
          </w:p>
        </w:tc>
        <w:tc>
          <w:tcPr>
            <w:tcW w:w="1162" w:type="dxa"/>
          </w:tcPr>
          <w:p w14:paraId="4AC2A0FE" w14:textId="18199487" w:rsidR="009A0574" w:rsidRPr="00DE5621" w:rsidRDefault="009A0574" w:rsidP="000D6BC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Table A5.1</w:t>
            </w:r>
          </w:p>
        </w:tc>
        <w:tc>
          <w:tcPr>
            <w:tcW w:w="902" w:type="dxa"/>
          </w:tcPr>
          <w:p w14:paraId="27A6FA74" w14:textId="1C58F318" w:rsidR="009A0574" w:rsidRPr="00DE5621" w:rsidRDefault="009A0574" w:rsidP="000D6BC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A5-</w:t>
            </w:r>
            <w:r w:rsidR="00971C56">
              <w:rPr>
                <w:rFonts w:ascii="Arial" w:hAnsi="Arial" w:cs="Arial"/>
                <w:bCs/>
                <w:kern w:val="28"/>
                <w:sz w:val="18"/>
                <w:szCs w:val="18"/>
              </w:rPr>
              <w:t>1</w:t>
            </w:r>
          </w:p>
        </w:tc>
      </w:tr>
      <w:tr w:rsidR="00DE5621" w:rsidRPr="00DE5621" w14:paraId="026556DB" w14:textId="77777777" w:rsidTr="00AA64F9">
        <w:trPr>
          <w:gridAfter w:val="1"/>
          <w:wAfter w:w="8" w:type="dxa"/>
        </w:trPr>
        <w:tc>
          <w:tcPr>
            <w:tcW w:w="7741" w:type="dxa"/>
            <w:vAlign w:val="center"/>
          </w:tcPr>
          <w:p w14:paraId="4766A468" w14:textId="77777777" w:rsidR="00C9245E" w:rsidRPr="00DE5621" w:rsidRDefault="00C9245E" w:rsidP="00C9245E">
            <w:pPr>
              <w:tabs>
                <w:tab w:val="left" w:pos="1134"/>
              </w:tabs>
              <w:spacing w:before="120"/>
              <w:rPr>
                <w:rFonts w:ascii="Arial" w:hAnsi="Arial" w:cs="Arial"/>
                <w:b/>
                <w:bCs/>
                <w:kern w:val="28"/>
              </w:rPr>
            </w:pPr>
            <w:r w:rsidRPr="00DE5621">
              <w:rPr>
                <w:rFonts w:ascii="Arial" w:hAnsi="Arial" w:cs="Arial"/>
                <w:b/>
                <w:bCs/>
                <w:kern w:val="28"/>
              </w:rPr>
              <w:t>Appendix B:</w:t>
            </w:r>
            <w:r w:rsidRPr="00DE5621">
              <w:rPr>
                <w:rFonts w:ascii="Arial" w:hAnsi="Arial" w:cs="Arial"/>
                <w:b/>
                <w:bCs/>
                <w:kern w:val="28"/>
              </w:rPr>
              <w:tab/>
              <w:t>Fiscal Risks and Budget Sensitivities</w:t>
            </w:r>
          </w:p>
        </w:tc>
        <w:tc>
          <w:tcPr>
            <w:tcW w:w="1162" w:type="dxa"/>
            <w:vAlign w:val="center"/>
          </w:tcPr>
          <w:p w14:paraId="47BE0019" w14:textId="77777777" w:rsidR="00C9245E" w:rsidRPr="00DE5621" w:rsidRDefault="00C9245E" w:rsidP="00C9245E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  <w:vAlign w:val="center"/>
          </w:tcPr>
          <w:p w14:paraId="5F16A283" w14:textId="77777777" w:rsidR="00C9245E" w:rsidRPr="00DE5621" w:rsidRDefault="00C9245E" w:rsidP="00C9245E">
            <w:pPr>
              <w:spacing w:before="120"/>
              <w:rPr>
                <w:rFonts w:ascii="Arial" w:hAnsi="Arial" w:cs="Arial"/>
                <w:b/>
              </w:rPr>
            </w:pPr>
            <w:r w:rsidRPr="00DE5621">
              <w:rPr>
                <w:rFonts w:ascii="Arial" w:hAnsi="Arial" w:cs="Arial"/>
                <w:b/>
              </w:rPr>
              <w:t>B</w:t>
            </w:r>
          </w:p>
        </w:tc>
      </w:tr>
      <w:tr w:rsidR="00244FCC" w:rsidRPr="00DE5621" w14:paraId="7ED1B5E2" w14:textId="77777777" w:rsidTr="00206059">
        <w:trPr>
          <w:gridAfter w:val="1"/>
          <w:wAfter w:w="8" w:type="dxa"/>
          <w:trHeight w:val="187"/>
        </w:trPr>
        <w:tc>
          <w:tcPr>
            <w:tcW w:w="7741" w:type="dxa"/>
          </w:tcPr>
          <w:p w14:paraId="6AF03599" w14:textId="2C2FF4CB" w:rsidR="00244FCC" w:rsidRPr="00DE5621" w:rsidRDefault="00244FCC" w:rsidP="000D6BC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sz w:val="18"/>
                <w:szCs w:val="18"/>
              </w:rPr>
              <w:t>Forecasting revenue</w:t>
            </w:r>
            <w:r w:rsidR="00774DA6" w:rsidRPr="00DE5621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B50634">
              <w:rPr>
                <w:rFonts w:ascii="Arial" w:hAnsi="Arial" w:cs="Arial"/>
                <w:sz w:val="18"/>
                <w:szCs w:val="18"/>
              </w:rPr>
              <w:t>W</w:t>
            </w:r>
            <w:r w:rsidR="00774DA6" w:rsidRPr="00DE5621">
              <w:rPr>
                <w:rFonts w:ascii="Arial" w:hAnsi="Arial" w:cs="Arial"/>
                <w:sz w:val="18"/>
                <w:szCs w:val="18"/>
              </w:rPr>
              <w:t>hat weighting is given to different variables</w:t>
            </w:r>
          </w:p>
        </w:tc>
        <w:tc>
          <w:tcPr>
            <w:tcW w:w="1162" w:type="dxa"/>
          </w:tcPr>
          <w:p w14:paraId="1C451F94" w14:textId="464265A8" w:rsidR="00244FCC" w:rsidRPr="00DE5621" w:rsidRDefault="00774DA6" w:rsidP="000D6BC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Table B.</w:t>
            </w:r>
            <w:r w:rsidR="000D6BCC">
              <w:rPr>
                <w:rFonts w:ascii="Arial" w:hAnsi="Arial" w:cs="Arial"/>
                <w:bCs/>
                <w:kern w:val="28"/>
                <w:sz w:val="18"/>
                <w:szCs w:val="18"/>
              </w:rPr>
              <w:t>1</w:t>
            </w:r>
            <w:bookmarkStart w:id="0" w:name="_GoBack"/>
            <w:bookmarkEnd w:id="0"/>
          </w:p>
        </w:tc>
        <w:tc>
          <w:tcPr>
            <w:tcW w:w="902" w:type="dxa"/>
          </w:tcPr>
          <w:p w14:paraId="22D920F2" w14:textId="65B99028" w:rsidR="00244FCC" w:rsidRPr="00DE5621" w:rsidRDefault="00774DA6" w:rsidP="000D6BC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B-</w:t>
            </w:r>
            <w:r w:rsidR="00B50634">
              <w:rPr>
                <w:rFonts w:ascii="Arial" w:hAnsi="Arial" w:cs="Arial"/>
                <w:bCs/>
                <w:kern w:val="28"/>
                <w:sz w:val="18"/>
                <w:szCs w:val="18"/>
              </w:rPr>
              <w:t>2</w:t>
            </w:r>
          </w:p>
        </w:tc>
      </w:tr>
      <w:tr w:rsidR="00DE5621" w:rsidRPr="00DE5621" w14:paraId="0F228A72" w14:textId="77777777" w:rsidTr="00206059">
        <w:trPr>
          <w:gridAfter w:val="1"/>
          <w:wAfter w:w="8" w:type="dxa"/>
          <w:trHeight w:val="187"/>
        </w:trPr>
        <w:tc>
          <w:tcPr>
            <w:tcW w:w="7741" w:type="dxa"/>
          </w:tcPr>
          <w:p w14:paraId="4A842698" w14:textId="5874ABBC" w:rsidR="0020746F" w:rsidRPr="00DE5621" w:rsidRDefault="0020746F" w:rsidP="000D6BC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sz w:val="18"/>
                <w:szCs w:val="18"/>
              </w:rPr>
              <w:t xml:space="preserve">Revenue sensitivities – </w:t>
            </w:r>
            <w:r w:rsidR="005B475A">
              <w:rPr>
                <w:rFonts w:ascii="Arial" w:hAnsi="Arial" w:cs="Arial"/>
                <w:sz w:val="18"/>
                <w:szCs w:val="18"/>
              </w:rPr>
              <w:t>P</w:t>
            </w:r>
            <w:r w:rsidR="00774DA6" w:rsidRPr="00DE5621">
              <w:rPr>
                <w:rFonts w:ascii="Arial" w:hAnsi="Arial" w:cs="Arial"/>
                <w:sz w:val="18"/>
                <w:szCs w:val="18"/>
              </w:rPr>
              <w:t>ayroll tax</w:t>
            </w:r>
          </w:p>
        </w:tc>
        <w:tc>
          <w:tcPr>
            <w:tcW w:w="1162" w:type="dxa"/>
          </w:tcPr>
          <w:p w14:paraId="4AC98264" w14:textId="2527A81C" w:rsidR="0020746F" w:rsidRPr="00DE5621" w:rsidRDefault="0020746F" w:rsidP="000D6BC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Table B.</w:t>
            </w:r>
            <w:r w:rsidR="000D6BCC">
              <w:rPr>
                <w:rFonts w:ascii="Arial" w:hAnsi="Arial" w:cs="Arial"/>
                <w:bCs/>
                <w:kern w:val="28"/>
                <w:sz w:val="18"/>
                <w:szCs w:val="18"/>
              </w:rPr>
              <w:t>2</w:t>
            </w:r>
          </w:p>
        </w:tc>
        <w:tc>
          <w:tcPr>
            <w:tcW w:w="902" w:type="dxa"/>
          </w:tcPr>
          <w:p w14:paraId="2F9C02C2" w14:textId="1ADC33D6" w:rsidR="0020746F" w:rsidRPr="00DE5621" w:rsidRDefault="0020746F" w:rsidP="000D6BC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B-</w:t>
            </w:r>
            <w:r w:rsidR="005B475A">
              <w:rPr>
                <w:rFonts w:ascii="Arial" w:hAnsi="Arial" w:cs="Arial"/>
                <w:bCs/>
                <w:kern w:val="28"/>
                <w:sz w:val="18"/>
                <w:szCs w:val="18"/>
              </w:rPr>
              <w:t>2</w:t>
            </w:r>
          </w:p>
        </w:tc>
      </w:tr>
      <w:tr w:rsidR="00DE5621" w:rsidRPr="00DE5621" w14:paraId="323CE204" w14:textId="77777777" w:rsidTr="00206059">
        <w:trPr>
          <w:gridAfter w:val="1"/>
          <w:wAfter w:w="8" w:type="dxa"/>
          <w:trHeight w:val="187"/>
        </w:trPr>
        <w:tc>
          <w:tcPr>
            <w:tcW w:w="7741" w:type="dxa"/>
            <w:vAlign w:val="center"/>
          </w:tcPr>
          <w:p w14:paraId="5A18BC7F" w14:textId="3BD034B7" w:rsidR="00C9245E" w:rsidRPr="00DE5621" w:rsidRDefault="00C9245E" w:rsidP="00C9245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sz w:val="18"/>
                <w:szCs w:val="18"/>
              </w:rPr>
              <w:t xml:space="preserve">Revenue sensitivities – </w:t>
            </w:r>
            <w:r w:rsidR="005B475A">
              <w:rPr>
                <w:rFonts w:ascii="Arial" w:hAnsi="Arial" w:cs="Arial"/>
                <w:sz w:val="18"/>
                <w:szCs w:val="18"/>
              </w:rPr>
              <w:t>T</w:t>
            </w:r>
            <w:r w:rsidR="00774DA6" w:rsidRPr="00DE5621">
              <w:rPr>
                <w:rFonts w:ascii="Arial" w:hAnsi="Arial" w:cs="Arial"/>
                <w:sz w:val="18"/>
                <w:szCs w:val="18"/>
              </w:rPr>
              <w:t>ransfer duty</w:t>
            </w:r>
          </w:p>
        </w:tc>
        <w:tc>
          <w:tcPr>
            <w:tcW w:w="1162" w:type="dxa"/>
          </w:tcPr>
          <w:p w14:paraId="02043A6B" w14:textId="41152113" w:rsidR="00C9245E" w:rsidRPr="00DE5621" w:rsidRDefault="00C9245E" w:rsidP="00C9245E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Table B.</w:t>
            </w:r>
            <w:r w:rsidR="000D6BCC">
              <w:rPr>
                <w:rFonts w:ascii="Arial" w:hAnsi="Arial" w:cs="Arial"/>
                <w:bCs/>
                <w:kern w:val="28"/>
                <w:sz w:val="18"/>
                <w:szCs w:val="18"/>
              </w:rPr>
              <w:t>3</w:t>
            </w:r>
          </w:p>
        </w:tc>
        <w:tc>
          <w:tcPr>
            <w:tcW w:w="902" w:type="dxa"/>
          </w:tcPr>
          <w:p w14:paraId="7741CC05" w14:textId="74C2CC17" w:rsidR="00C9245E" w:rsidRPr="00DE5621" w:rsidRDefault="00C9245E" w:rsidP="00C9245E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B-</w:t>
            </w:r>
            <w:r w:rsidR="00852555">
              <w:rPr>
                <w:rFonts w:ascii="Arial" w:hAnsi="Arial" w:cs="Arial"/>
                <w:bCs/>
                <w:kern w:val="28"/>
                <w:sz w:val="18"/>
                <w:szCs w:val="18"/>
              </w:rPr>
              <w:t>3</w:t>
            </w:r>
          </w:p>
        </w:tc>
      </w:tr>
      <w:tr w:rsidR="00774DA6" w:rsidRPr="00DE5621" w14:paraId="0DDE7FE7" w14:textId="77777777" w:rsidTr="00206059">
        <w:trPr>
          <w:gridAfter w:val="1"/>
          <w:wAfter w:w="8" w:type="dxa"/>
          <w:trHeight w:val="187"/>
        </w:trPr>
        <w:tc>
          <w:tcPr>
            <w:tcW w:w="7741" w:type="dxa"/>
            <w:vAlign w:val="center"/>
          </w:tcPr>
          <w:p w14:paraId="4AACAB25" w14:textId="6D153BA8" w:rsidR="00774DA6" w:rsidRPr="00DE5621" w:rsidRDefault="00774DA6" w:rsidP="00C9245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sz w:val="18"/>
                <w:szCs w:val="18"/>
              </w:rPr>
              <w:t>Revenue sensitivities – GST</w:t>
            </w:r>
          </w:p>
        </w:tc>
        <w:tc>
          <w:tcPr>
            <w:tcW w:w="1162" w:type="dxa"/>
          </w:tcPr>
          <w:p w14:paraId="5D2E9463" w14:textId="1750D148" w:rsidR="00774DA6" w:rsidRPr="00DE5621" w:rsidRDefault="00774DA6" w:rsidP="00C9245E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Table B.</w:t>
            </w:r>
            <w:r w:rsidR="000D6BCC">
              <w:rPr>
                <w:rFonts w:ascii="Arial" w:hAnsi="Arial" w:cs="Arial"/>
                <w:bCs/>
                <w:kern w:val="28"/>
                <w:sz w:val="18"/>
                <w:szCs w:val="18"/>
              </w:rPr>
              <w:t>4</w:t>
            </w:r>
          </w:p>
        </w:tc>
        <w:tc>
          <w:tcPr>
            <w:tcW w:w="902" w:type="dxa"/>
          </w:tcPr>
          <w:p w14:paraId="5EFF9405" w14:textId="701C71C8" w:rsidR="00774DA6" w:rsidRPr="00DE5621" w:rsidRDefault="00774DA6" w:rsidP="00C9245E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B-</w:t>
            </w:r>
            <w:r w:rsidR="00852555">
              <w:rPr>
                <w:rFonts w:ascii="Arial" w:hAnsi="Arial" w:cs="Arial"/>
                <w:bCs/>
                <w:kern w:val="28"/>
                <w:sz w:val="18"/>
                <w:szCs w:val="18"/>
              </w:rPr>
              <w:t>3</w:t>
            </w:r>
          </w:p>
        </w:tc>
      </w:tr>
      <w:tr w:rsidR="00774DA6" w:rsidRPr="00DE5621" w14:paraId="5AD7632B" w14:textId="77777777" w:rsidTr="00206059">
        <w:trPr>
          <w:gridAfter w:val="1"/>
          <w:wAfter w:w="8" w:type="dxa"/>
          <w:trHeight w:val="187"/>
        </w:trPr>
        <w:tc>
          <w:tcPr>
            <w:tcW w:w="7741" w:type="dxa"/>
            <w:vAlign w:val="center"/>
          </w:tcPr>
          <w:p w14:paraId="135EBBC7" w14:textId="4C6AFF97" w:rsidR="00774DA6" w:rsidRPr="00DE5621" w:rsidRDefault="008C653E" w:rsidP="00606F7F">
            <w:pPr>
              <w:spacing w:before="20" w:after="20"/>
              <w:ind w:left="145" w:hanging="14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Revenue sensitivities – Coal royalties</w:t>
            </w:r>
          </w:p>
        </w:tc>
        <w:tc>
          <w:tcPr>
            <w:tcW w:w="1162" w:type="dxa"/>
          </w:tcPr>
          <w:p w14:paraId="34568A46" w14:textId="5ADF2DC6" w:rsidR="00774DA6" w:rsidRPr="00DE5621" w:rsidRDefault="00774DA6" w:rsidP="00C9245E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Table B.</w:t>
            </w:r>
            <w:r w:rsidR="000D6BCC">
              <w:rPr>
                <w:rFonts w:ascii="Arial" w:hAnsi="Arial" w:cs="Arial"/>
                <w:bCs/>
                <w:kern w:val="28"/>
                <w:sz w:val="18"/>
                <w:szCs w:val="18"/>
              </w:rPr>
              <w:t>5</w:t>
            </w:r>
          </w:p>
        </w:tc>
        <w:tc>
          <w:tcPr>
            <w:tcW w:w="902" w:type="dxa"/>
          </w:tcPr>
          <w:p w14:paraId="7703761E" w14:textId="61D067CA" w:rsidR="00774DA6" w:rsidRPr="00DE5621" w:rsidRDefault="001664CB" w:rsidP="00C9245E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B-</w:t>
            </w:r>
            <w:r w:rsidR="008C653E">
              <w:rPr>
                <w:rFonts w:ascii="Arial" w:hAnsi="Arial" w:cs="Arial"/>
                <w:bCs/>
                <w:kern w:val="28"/>
                <w:sz w:val="18"/>
                <w:szCs w:val="18"/>
              </w:rPr>
              <w:t>4</w:t>
            </w:r>
          </w:p>
        </w:tc>
      </w:tr>
      <w:tr w:rsidR="00DE5621" w:rsidRPr="00DE5621" w14:paraId="22716DA0" w14:textId="77777777" w:rsidTr="00206059">
        <w:trPr>
          <w:gridAfter w:val="1"/>
          <w:wAfter w:w="8" w:type="dxa"/>
          <w:trHeight w:val="187"/>
        </w:trPr>
        <w:tc>
          <w:tcPr>
            <w:tcW w:w="7741" w:type="dxa"/>
            <w:vAlign w:val="center"/>
          </w:tcPr>
          <w:p w14:paraId="64B78A25" w14:textId="77777777" w:rsidR="00C9245E" w:rsidRPr="00DE5621" w:rsidRDefault="00C9245E" w:rsidP="00C9245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sz w:val="18"/>
                <w:szCs w:val="18"/>
              </w:rPr>
              <w:t>Expense sensitivities</w:t>
            </w:r>
          </w:p>
        </w:tc>
        <w:tc>
          <w:tcPr>
            <w:tcW w:w="1162" w:type="dxa"/>
          </w:tcPr>
          <w:p w14:paraId="703B8D59" w14:textId="7E8546EB" w:rsidR="00C9245E" w:rsidRPr="00DE5621" w:rsidRDefault="00C9245E" w:rsidP="00C9245E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Table B.</w:t>
            </w:r>
            <w:r w:rsidR="000D6BCC">
              <w:rPr>
                <w:rFonts w:ascii="Arial" w:hAnsi="Arial" w:cs="Arial"/>
                <w:bCs/>
                <w:kern w:val="28"/>
                <w:sz w:val="18"/>
                <w:szCs w:val="18"/>
              </w:rPr>
              <w:t>6</w:t>
            </w:r>
          </w:p>
        </w:tc>
        <w:tc>
          <w:tcPr>
            <w:tcW w:w="902" w:type="dxa"/>
          </w:tcPr>
          <w:p w14:paraId="37AA7C5B" w14:textId="714F7B65" w:rsidR="00C9245E" w:rsidRPr="00DE5621" w:rsidRDefault="00C9245E" w:rsidP="00C9245E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B-</w:t>
            </w:r>
            <w:r w:rsidR="00FE5B65">
              <w:rPr>
                <w:rFonts w:ascii="Arial" w:hAnsi="Arial" w:cs="Arial"/>
                <w:bCs/>
                <w:kern w:val="28"/>
                <w:sz w:val="18"/>
                <w:szCs w:val="18"/>
              </w:rPr>
              <w:t>5</w:t>
            </w:r>
          </w:p>
        </w:tc>
      </w:tr>
      <w:tr w:rsidR="00DE5621" w:rsidRPr="00DE5621" w14:paraId="202A4208" w14:textId="77777777" w:rsidTr="00206059">
        <w:trPr>
          <w:gridAfter w:val="1"/>
          <w:wAfter w:w="8" w:type="dxa"/>
          <w:trHeight w:val="187"/>
        </w:trPr>
        <w:tc>
          <w:tcPr>
            <w:tcW w:w="7741" w:type="dxa"/>
            <w:vAlign w:val="center"/>
          </w:tcPr>
          <w:p w14:paraId="7487604C" w14:textId="05D4395A" w:rsidR="00C9245E" w:rsidRPr="00DE5621" w:rsidRDefault="00C9245E" w:rsidP="00C9245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sz w:val="18"/>
                <w:szCs w:val="18"/>
              </w:rPr>
              <w:t>Financial markets and interest rates sensitivities</w:t>
            </w:r>
          </w:p>
        </w:tc>
        <w:tc>
          <w:tcPr>
            <w:tcW w:w="1162" w:type="dxa"/>
          </w:tcPr>
          <w:p w14:paraId="08864743" w14:textId="186512B0" w:rsidR="00C9245E" w:rsidRPr="00DE5621" w:rsidRDefault="00C9245E" w:rsidP="00C9245E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Table B.</w:t>
            </w:r>
            <w:r w:rsidR="000D6BCC">
              <w:rPr>
                <w:rFonts w:ascii="Arial" w:hAnsi="Arial" w:cs="Arial"/>
                <w:bCs/>
                <w:kern w:val="28"/>
                <w:sz w:val="18"/>
                <w:szCs w:val="18"/>
              </w:rPr>
              <w:t>7</w:t>
            </w:r>
          </w:p>
        </w:tc>
        <w:tc>
          <w:tcPr>
            <w:tcW w:w="902" w:type="dxa"/>
          </w:tcPr>
          <w:p w14:paraId="22688E5D" w14:textId="113DBD24" w:rsidR="00C9245E" w:rsidRPr="00DE5621" w:rsidRDefault="00C9245E" w:rsidP="00C9245E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B-</w:t>
            </w:r>
            <w:r w:rsidR="00FE5B65">
              <w:rPr>
                <w:rFonts w:ascii="Arial" w:hAnsi="Arial" w:cs="Arial"/>
                <w:bCs/>
                <w:kern w:val="28"/>
                <w:sz w:val="18"/>
                <w:szCs w:val="18"/>
              </w:rPr>
              <w:t>6</w:t>
            </w:r>
          </w:p>
        </w:tc>
      </w:tr>
      <w:tr w:rsidR="00DE5621" w:rsidRPr="00DE5621" w14:paraId="79397191" w14:textId="77777777" w:rsidTr="00206059">
        <w:trPr>
          <w:gridAfter w:val="1"/>
          <w:wAfter w:w="8" w:type="dxa"/>
          <w:trHeight w:val="187"/>
        </w:trPr>
        <w:tc>
          <w:tcPr>
            <w:tcW w:w="7741" w:type="dxa"/>
            <w:vAlign w:val="center"/>
          </w:tcPr>
          <w:p w14:paraId="1033E1E2" w14:textId="2CC6B9C7" w:rsidR="00C9245E" w:rsidRPr="00DE5621" w:rsidRDefault="00C9245E" w:rsidP="00C9245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sz w:val="18"/>
                <w:szCs w:val="18"/>
              </w:rPr>
              <w:t>Superannuation liabilities</w:t>
            </w:r>
            <w:r w:rsidR="001664CB" w:rsidRPr="00DE5621">
              <w:rPr>
                <w:rFonts w:ascii="Arial" w:hAnsi="Arial" w:cs="Arial"/>
                <w:sz w:val="18"/>
                <w:szCs w:val="18"/>
              </w:rPr>
              <w:t xml:space="preserve"> sensitivities</w:t>
            </w:r>
          </w:p>
        </w:tc>
        <w:tc>
          <w:tcPr>
            <w:tcW w:w="1162" w:type="dxa"/>
          </w:tcPr>
          <w:p w14:paraId="316D5EB0" w14:textId="7A440BFA" w:rsidR="00C9245E" w:rsidRPr="00DE5621" w:rsidRDefault="00C9245E" w:rsidP="00C9245E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Table B.</w:t>
            </w:r>
            <w:r w:rsidR="000D6BCC">
              <w:rPr>
                <w:rFonts w:ascii="Arial" w:hAnsi="Arial" w:cs="Arial"/>
                <w:bCs/>
                <w:kern w:val="28"/>
                <w:sz w:val="18"/>
                <w:szCs w:val="18"/>
              </w:rPr>
              <w:t>8</w:t>
            </w:r>
          </w:p>
        </w:tc>
        <w:tc>
          <w:tcPr>
            <w:tcW w:w="902" w:type="dxa"/>
          </w:tcPr>
          <w:p w14:paraId="4BD659A2" w14:textId="0B1C240B" w:rsidR="00C9245E" w:rsidRPr="00DE5621" w:rsidRDefault="00C9245E" w:rsidP="00C9245E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B-</w:t>
            </w:r>
            <w:r w:rsidR="00044DB6">
              <w:rPr>
                <w:rFonts w:ascii="Arial" w:hAnsi="Arial" w:cs="Arial"/>
                <w:bCs/>
                <w:kern w:val="28"/>
                <w:sz w:val="18"/>
                <w:szCs w:val="18"/>
              </w:rPr>
              <w:t>8</w:t>
            </w:r>
          </w:p>
        </w:tc>
      </w:tr>
      <w:tr w:rsidR="00DE5621" w:rsidRPr="00DE5621" w14:paraId="5EEFBFCC" w14:textId="77777777" w:rsidTr="00AA64F9">
        <w:tc>
          <w:tcPr>
            <w:tcW w:w="7741" w:type="dxa"/>
            <w:vAlign w:val="center"/>
          </w:tcPr>
          <w:p w14:paraId="2BC6C016" w14:textId="197CAAC0" w:rsidR="00E40BE5" w:rsidRPr="00DE5621" w:rsidRDefault="00E40BE5" w:rsidP="004166CA">
            <w:pPr>
              <w:tabs>
                <w:tab w:val="left" w:pos="1134"/>
              </w:tabs>
              <w:spacing w:before="120"/>
              <w:rPr>
                <w:rFonts w:ascii="Arial" w:hAnsi="Arial" w:cs="Arial"/>
                <w:b/>
                <w:bCs/>
                <w:kern w:val="28"/>
              </w:rPr>
            </w:pPr>
            <w:r w:rsidRPr="00DE5621">
              <w:rPr>
                <w:rFonts w:ascii="Arial" w:hAnsi="Arial" w:cs="Arial"/>
                <w:b/>
                <w:bCs/>
                <w:kern w:val="28"/>
              </w:rPr>
              <w:t>Appendix C:</w:t>
            </w:r>
            <w:r w:rsidRPr="00DE5621">
              <w:rPr>
                <w:rFonts w:ascii="Arial" w:hAnsi="Arial" w:cs="Arial"/>
                <w:b/>
                <w:bCs/>
                <w:kern w:val="28"/>
              </w:rPr>
              <w:tab/>
              <w:t>Contingent Assets and Liabilities</w:t>
            </w:r>
          </w:p>
        </w:tc>
        <w:tc>
          <w:tcPr>
            <w:tcW w:w="1162" w:type="dxa"/>
            <w:vAlign w:val="center"/>
          </w:tcPr>
          <w:p w14:paraId="02C3E1F0" w14:textId="77777777" w:rsidR="00E40BE5" w:rsidRPr="00DE5621" w:rsidRDefault="00E40BE5" w:rsidP="006C074C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10" w:type="dxa"/>
            <w:gridSpan w:val="2"/>
            <w:vAlign w:val="center"/>
          </w:tcPr>
          <w:p w14:paraId="2FBF74C7" w14:textId="77777777" w:rsidR="00E40BE5" w:rsidRPr="00DE5621" w:rsidRDefault="00E40BE5" w:rsidP="006C074C">
            <w:pPr>
              <w:spacing w:before="120"/>
              <w:rPr>
                <w:rFonts w:ascii="Arial" w:hAnsi="Arial" w:cs="Arial"/>
                <w:b/>
              </w:rPr>
            </w:pPr>
            <w:r w:rsidRPr="00DE5621">
              <w:rPr>
                <w:rFonts w:ascii="Arial" w:hAnsi="Arial" w:cs="Arial"/>
                <w:b/>
              </w:rPr>
              <w:t>C</w:t>
            </w:r>
          </w:p>
        </w:tc>
      </w:tr>
      <w:tr w:rsidR="00DE5621" w:rsidRPr="00DE5621" w14:paraId="5B2DD90D" w14:textId="77777777" w:rsidTr="00206059">
        <w:trPr>
          <w:trHeight w:val="187"/>
        </w:trPr>
        <w:tc>
          <w:tcPr>
            <w:tcW w:w="7741" w:type="dxa"/>
            <w:vAlign w:val="center"/>
          </w:tcPr>
          <w:p w14:paraId="70A673E5" w14:textId="7D522BF7" w:rsidR="001664CB" w:rsidRPr="00DE5621" w:rsidRDefault="001664CB" w:rsidP="000D6BC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sz w:val="18"/>
                <w:szCs w:val="18"/>
              </w:rPr>
              <w:t xml:space="preserve">General government quantifiable contingent </w:t>
            </w:r>
            <w:r w:rsidR="003260D1" w:rsidRPr="00DE5621">
              <w:rPr>
                <w:rFonts w:ascii="Arial" w:hAnsi="Arial" w:cs="Arial"/>
                <w:sz w:val="18"/>
                <w:szCs w:val="18"/>
              </w:rPr>
              <w:t>assets</w:t>
            </w:r>
          </w:p>
        </w:tc>
        <w:tc>
          <w:tcPr>
            <w:tcW w:w="1162" w:type="dxa"/>
            <w:vAlign w:val="center"/>
          </w:tcPr>
          <w:p w14:paraId="3CB8FBB2" w14:textId="78BFA5D4" w:rsidR="001664CB" w:rsidRPr="00DE5621" w:rsidRDefault="001664CB" w:rsidP="000D6BC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sz w:val="18"/>
                <w:szCs w:val="18"/>
              </w:rPr>
              <w:t>Table C.1</w:t>
            </w:r>
          </w:p>
        </w:tc>
        <w:tc>
          <w:tcPr>
            <w:tcW w:w="910" w:type="dxa"/>
            <w:gridSpan w:val="2"/>
            <w:vAlign w:val="center"/>
          </w:tcPr>
          <w:p w14:paraId="1F9CBDE6" w14:textId="22889DDF" w:rsidR="001664CB" w:rsidRPr="00DE5621" w:rsidRDefault="001664CB" w:rsidP="000D6BC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sz w:val="18"/>
                <w:szCs w:val="18"/>
              </w:rPr>
              <w:t>C-</w:t>
            </w:r>
            <w:r w:rsidR="007F186A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E5621" w:rsidRPr="00DE5621" w14:paraId="33A7B057" w14:textId="77777777" w:rsidTr="00206059">
        <w:trPr>
          <w:trHeight w:val="187"/>
        </w:trPr>
        <w:tc>
          <w:tcPr>
            <w:tcW w:w="7741" w:type="dxa"/>
            <w:vAlign w:val="center"/>
          </w:tcPr>
          <w:p w14:paraId="2E9DED39" w14:textId="77777777" w:rsidR="00E40BE5" w:rsidRPr="00DE5621" w:rsidRDefault="00E40BE5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sz w:val="18"/>
                <w:szCs w:val="18"/>
              </w:rPr>
              <w:t>General government non-quantifiable contingent assets</w:t>
            </w:r>
          </w:p>
        </w:tc>
        <w:tc>
          <w:tcPr>
            <w:tcW w:w="1162" w:type="dxa"/>
            <w:vAlign w:val="center"/>
          </w:tcPr>
          <w:p w14:paraId="7BA25DB3" w14:textId="0225FF08" w:rsidR="00E40BE5" w:rsidRPr="00DE5621" w:rsidRDefault="00E40BE5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sz w:val="18"/>
                <w:szCs w:val="18"/>
              </w:rPr>
              <w:t>Table C.</w:t>
            </w:r>
            <w:r w:rsidR="001664CB" w:rsidRPr="00DE562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10" w:type="dxa"/>
            <w:gridSpan w:val="2"/>
            <w:vAlign w:val="center"/>
          </w:tcPr>
          <w:p w14:paraId="1EF18C7F" w14:textId="4FBEA363" w:rsidR="00E40BE5" w:rsidRPr="00DE5621" w:rsidRDefault="00E40BE5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sz w:val="18"/>
                <w:szCs w:val="18"/>
              </w:rPr>
              <w:t>C-</w:t>
            </w:r>
            <w:r w:rsidR="006B2AAC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E5621" w:rsidRPr="00DE5621" w14:paraId="406C4963" w14:textId="77777777" w:rsidTr="00206059">
        <w:trPr>
          <w:trHeight w:val="187"/>
        </w:trPr>
        <w:tc>
          <w:tcPr>
            <w:tcW w:w="7741" w:type="dxa"/>
            <w:vAlign w:val="center"/>
          </w:tcPr>
          <w:p w14:paraId="0D4D5910" w14:textId="136F1095" w:rsidR="003260D1" w:rsidRPr="00DE5621" w:rsidRDefault="003260D1" w:rsidP="000D6BC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sz w:val="18"/>
                <w:szCs w:val="18"/>
              </w:rPr>
              <w:t>General government quantifiable contingent liabilities</w:t>
            </w:r>
          </w:p>
        </w:tc>
        <w:tc>
          <w:tcPr>
            <w:tcW w:w="1162" w:type="dxa"/>
            <w:vAlign w:val="center"/>
          </w:tcPr>
          <w:p w14:paraId="6B5E82AB" w14:textId="5C2A38A0" w:rsidR="003260D1" w:rsidRPr="00DE5621" w:rsidRDefault="003260D1" w:rsidP="000D6BC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sz w:val="18"/>
                <w:szCs w:val="18"/>
              </w:rPr>
              <w:t>Table C.3</w:t>
            </w:r>
          </w:p>
        </w:tc>
        <w:tc>
          <w:tcPr>
            <w:tcW w:w="910" w:type="dxa"/>
            <w:gridSpan w:val="2"/>
            <w:vAlign w:val="center"/>
          </w:tcPr>
          <w:p w14:paraId="23C7BB61" w14:textId="5F8EEC1F" w:rsidR="003260D1" w:rsidRPr="00DE5621" w:rsidRDefault="003260D1" w:rsidP="000D6BC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sz w:val="18"/>
                <w:szCs w:val="18"/>
              </w:rPr>
              <w:t>C-</w:t>
            </w:r>
            <w:r w:rsidR="006B2AAC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E5621" w:rsidRPr="00DE5621" w14:paraId="7FF48C91" w14:textId="77777777" w:rsidTr="00206059">
        <w:trPr>
          <w:trHeight w:val="187"/>
        </w:trPr>
        <w:tc>
          <w:tcPr>
            <w:tcW w:w="7741" w:type="dxa"/>
            <w:vAlign w:val="center"/>
          </w:tcPr>
          <w:p w14:paraId="00689C39" w14:textId="77777777" w:rsidR="00E40BE5" w:rsidRPr="00DE5621" w:rsidRDefault="00E40BE5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sz w:val="18"/>
                <w:szCs w:val="18"/>
              </w:rPr>
              <w:t>Commercial transaction-related non-quantifiable contingent liabilities</w:t>
            </w:r>
          </w:p>
        </w:tc>
        <w:tc>
          <w:tcPr>
            <w:tcW w:w="1162" w:type="dxa"/>
            <w:vAlign w:val="center"/>
          </w:tcPr>
          <w:p w14:paraId="483DED54" w14:textId="631252BE" w:rsidR="00E40BE5" w:rsidRPr="00DE5621" w:rsidRDefault="00E40BE5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sz w:val="18"/>
                <w:szCs w:val="18"/>
              </w:rPr>
              <w:t>Table C.</w:t>
            </w:r>
            <w:r w:rsidR="00DA2442" w:rsidRPr="00DE562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10" w:type="dxa"/>
            <w:gridSpan w:val="2"/>
            <w:vAlign w:val="center"/>
          </w:tcPr>
          <w:p w14:paraId="0AC69952" w14:textId="49F662C8" w:rsidR="00E40BE5" w:rsidRPr="00DE5621" w:rsidRDefault="00E40BE5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sz w:val="18"/>
                <w:szCs w:val="18"/>
              </w:rPr>
              <w:t>C-</w:t>
            </w:r>
            <w:r w:rsidR="005B2F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E5621" w:rsidRPr="00DE5621" w14:paraId="2D25F7F4" w14:textId="77777777" w:rsidTr="00206059">
        <w:trPr>
          <w:trHeight w:val="187"/>
        </w:trPr>
        <w:tc>
          <w:tcPr>
            <w:tcW w:w="7741" w:type="dxa"/>
            <w:vAlign w:val="center"/>
          </w:tcPr>
          <w:p w14:paraId="63C19634" w14:textId="77777777" w:rsidR="00E40BE5" w:rsidRPr="00DE5621" w:rsidRDefault="00E40BE5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sz w:val="18"/>
                <w:szCs w:val="18"/>
              </w:rPr>
              <w:t>Other non-quantifiable contingent liabilities</w:t>
            </w:r>
          </w:p>
        </w:tc>
        <w:tc>
          <w:tcPr>
            <w:tcW w:w="1162" w:type="dxa"/>
            <w:vAlign w:val="center"/>
          </w:tcPr>
          <w:p w14:paraId="14AC28BA" w14:textId="1A76EE61" w:rsidR="00E40BE5" w:rsidRPr="00DE5621" w:rsidRDefault="00E40BE5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sz w:val="18"/>
                <w:szCs w:val="18"/>
              </w:rPr>
              <w:t>Table C.</w:t>
            </w:r>
            <w:r w:rsidR="00DA2442" w:rsidRPr="00DE562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10" w:type="dxa"/>
            <w:gridSpan w:val="2"/>
            <w:vAlign w:val="center"/>
          </w:tcPr>
          <w:p w14:paraId="2BA32743" w14:textId="0C387258" w:rsidR="00E40BE5" w:rsidRPr="00DE5621" w:rsidRDefault="00E40BE5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sz w:val="18"/>
                <w:szCs w:val="18"/>
              </w:rPr>
              <w:t>C-</w:t>
            </w:r>
            <w:r w:rsidR="005B2F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E5621" w:rsidRPr="00DE5621" w14:paraId="127D68DE" w14:textId="77777777" w:rsidTr="00AA64F9">
        <w:tc>
          <w:tcPr>
            <w:tcW w:w="7741" w:type="dxa"/>
            <w:vAlign w:val="center"/>
          </w:tcPr>
          <w:p w14:paraId="24A6117A" w14:textId="77777777" w:rsidR="00094A5F" w:rsidRPr="00DE5621" w:rsidRDefault="00D46F86" w:rsidP="004166CA">
            <w:pPr>
              <w:tabs>
                <w:tab w:val="left" w:pos="1134"/>
              </w:tabs>
              <w:spacing w:before="120"/>
              <w:rPr>
                <w:rFonts w:ascii="Arial" w:hAnsi="Arial" w:cs="Arial"/>
                <w:b/>
                <w:bCs/>
                <w:kern w:val="28"/>
              </w:rPr>
            </w:pPr>
            <w:r w:rsidRPr="00DE5621">
              <w:rPr>
                <w:rFonts w:ascii="Arial" w:hAnsi="Arial" w:cs="Arial"/>
                <w:b/>
                <w:bCs/>
                <w:kern w:val="28"/>
              </w:rPr>
              <w:t>Appendix D</w:t>
            </w:r>
            <w:r w:rsidR="00094A5F" w:rsidRPr="00DE5621">
              <w:rPr>
                <w:rFonts w:ascii="Arial" w:hAnsi="Arial" w:cs="Arial"/>
                <w:b/>
                <w:bCs/>
                <w:kern w:val="28"/>
              </w:rPr>
              <w:t>:</w:t>
            </w:r>
            <w:r w:rsidR="00094A5F" w:rsidRPr="00DE5621">
              <w:rPr>
                <w:rFonts w:ascii="Arial" w:hAnsi="Arial" w:cs="Arial"/>
                <w:b/>
                <w:bCs/>
                <w:kern w:val="28"/>
              </w:rPr>
              <w:tab/>
              <w:t>Historical Fiscal Indicators</w:t>
            </w:r>
          </w:p>
        </w:tc>
        <w:tc>
          <w:tcPr>
            <w:tcW w:w="1162" w:type="dxa"/>
            <w:vAlign w:val="center"/>
          </w:tcPr>
          <w:p w14:paraId="11F933E3" w14:textId="77777777" w:rsidR="00094A5F" w:rsidRPr="00DE5621" w:rsidRDefault="00094A5F" w:rsidP="006C074C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10" w:type="dxa"/>
            <w:gridSpan w:val="2"/>
            <w:vAlign w:val="center"/>
          </w:tcPr>
          <w:p w14:paraId="204858A5" w14:textId="77777777" w:rsidR="00094A5F" w:rsidRPr="00DE5621" w:rsidRDefault="00E40BE5" w:rsidP="006C074C">
            <w:pPr>
              <w:spacing w:before="120"/>
              <w:rPr>
                <w:rFonts w:ascii="Arial" w:hAnsi="Arial" w:cs="Arial"/>
                <w:b/>
              </w:rPr>
            </w:pPr>
            <w:r w:rsidRPr="00DE5621">
              <w:rPr>
                <w:rFonts w:ascii="Arial" w:hAnsi="Arial" w:cs="Arial"/>
                <w:b/>
              </w:rPr>
              <w:t>D</w:t>
            </w:r>
          </w:p>
        </w:tc>
      </w:tr>
      <w:tr w:rsidR="00DE5621" w:rsidRPr="00DE5621" w14:paraId="484BBAE6" w14:textId="77777777" w:rsidTr="00206059">
        <w:trPr>
          <w:trHeight w:val="187"/>
        </w:trPr>
        <w:tc>
          <w:tcPr>
            <w:tcW w:w="7741" w:type="dxa"/>
          </w:tcPr>
          <w:p w14:paraId="702CC597" w14:textId="77777777" w:rsidR="00094A5F" w:rsidRPr="00DE5621" w:rsidRDefault="00340DF9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sz w:val="18"/>
                <w:szCs w:val="18"/>
              </w:rPr>
              <w:t>General government sector operating statement a</w:t>
            </w:r>
            <w:r w:rsidR="00D73D77" w:rsidRPr="00DE5621">
              <w:rPr>
                <w:rFonts w:ascii="Arial" w:hAnsi="Arial" w:cs="Arial"/>
                <w:sz w:val="18"/>
                <w:szCs w:val="18"/>
              </w:rPr>
              <w:t>ggregates</w:t>
            </w:r>
          </w:p>
        </w:tc>
        <w:tc>
          <w:tcPr>
            <w:tcW w:w="1162" w:type="dxa"/>
          </w:tcPr>
          <w:p w14:paraId="00A533DC" w14:textId="77777777" w:rsidR="00094A5F" w:rsidRPr="00DE5621" w:rsidRDefault="00E40BE5" w:rsidP="00040693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Table D</w:t>
            </w:r>
            <w:r w:rsidR="00D73D77"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.1</w:t>
            </w:r>
          </w:p>
        </w:tc>
        <w:tc>
          <w:tcPr>
            <w:tcW w:w="910" w:type="dxa"/>
            <w:gridSpan w:val="2"/>
          </w:tcPr>
          <w:p w14:paraId="5CC33817" w14:textId="032406AB" w:rsidR="00094A5F" w:rsidRPr="00DE5621" w:rsidRDefault="00E40BE5" w:rsidP="00040693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D</w:t>
            </w:r>
            <w:r w:rsidR="00094A5F"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-</w:t>
            </w:r>
            <w:r w:rsidR="00A01136">
              <w:rPr>
                <w:rFonts w:ascii="Arial" w:hAnsi="Arial" w:cs="Arial"/>
                <w:bCs/>
                <w:kern w:val="28"/>
                <w:sz w:val="18"/>
                <w:szCs w:val="18"/>
              </w:rPr>
              <w:t>2</w:t>
            </w:r>
          </w:p>
        </w:tc>
      </w:tr>
      <w:tr w:rsidR="00DE5621" w:rsidRPr="00DE5621" w14:paraId="35605159" w14:textId="77777777" w:rsidTr="00206059">
        <w:trPr>
          <w:trHeight w:val="187"/>
        </w:trPr>
        <w:tc>
          <w:tcPr>
            <w:tcW w:w="7741" w:type="dxa"/>
          </w:tcPr>
          <w:p w14:paraId="1C4DE81E" w14:textId="77777777" w:rsidR="00D73D77" w:rsidRPr="00DE5621" w:rsidRDefault="00340DF9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sz w:val="18"/>
                <w:szCs w:val="18"/>
              </w:rPr>
              <w:t>General government sector balance sheet and financing i</w:t>
            </w:r>
            <w:r w:rsidR="00D73D77" w:rsidRPr="00DE5621">
              <w:rPr>
                <w:rFonts w:ascii="Arial" w:hAnsi="Arial" w:cs="Arial"/>
                <w:sz w:val="18"/>
                <w:szCs w:val="18"/>
              </w:rPr>
              <w:t>ndicators</w:t>
            </w:r>
          </w:p>
        </w:tc>
        <w:tc>
          <w:tcPr>
            <w:tcW w:w="1162" w:type="dxa"/>
          </w:tcPr>
          <w:p w14:paraId="73CE8336" w14:textId="77777777" w:rsidR="00D73D77" w:rsidRPr="00DE5621" w:rsidRDefault="00E40BE5" w:rsidP="00040693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Table D</w:t>
            </w:r>
            <w:r w:rsidR="00D73D77"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.2</w:t>
            </w:r>
          </w:p>
        </w:tc>
        <w:tc>
          <w:tcPr>
            <w:tcW w:w="910" w:type="dxa"/>
            <w:gridSpan w:val="2"/>
          </w:tcPr>
          <w:p w14:paraId="548CB749" w14:textId="22481B82" w:rsidR="00D73D77" w:rsidRPr="00DE5621" w:rsidRDefault="00E40BE5" w:rsidP="00040693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D</w:t>
            </w:r>
            <w:r w:rsidR="00D73D77"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-</w:t>
            </w:r>
            <w:r w:rsidR="006423EB">
              <w:rPr>
                <w:rFonts w:ascii="Arial" w:hAnsi="Arial" w:cs="Arial"/>
                <w:bCs/>
                <w:kern w:val="28"/>
                <w:sz w:val="18"/>
                <w:szCs w:val="18"/>
              </w:rPr>
              <w:t>3</w:t>
            </w:r>
          </w:p>
        </w:tc>
      </w:tr>
      <w:tr w:rsidR="00DE5621" w:rsidRPr="00DE5621" w14:paraId="20CAC4C9" w14:textId="77777777" w:rsidTr="00206059">
        <w:trPr>
          <w:trHeight w:val="187"/>
        </w:trPr>
        <w:tc>
          <w:tcPr>
            <w:tcW w:w="7741" w:type="dxa"/>
            <w:vAlign w:val="center"/>
          </w:tcPr>
          <w:p w14:paraId="71A8F7AE" w14:textId="1A514CEE" w:rsidR="005153B4" w:rsidRPr="00DE5621" w:rsidRDefault="005153B4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sz w:val="18"/>
                <w:szCs w:val="18"/>
              </w:rPr>
              <w:t xml:space="preserve">Non-financial public sector operating </w:t>
            </w:r>
            <w:r w:rsidR="00104FC0" w:rsidRPr="00DE5621">
              <w:rPr>
                <w:rFonts w:ascii="Arial" w:hAnsi="Arial" w:cs="Arial"/>
                <w:sz w:val="18"/>
                <w:szCs w:val="18"/>
              </w:rPr>
              <w:t>statement aggregates</w:t>
            </w:r>
          </w:p>
        </w:tc>
        <w:tc>
          <w:tcPr>
            <w:tcW w:w="1162" w:type="dxa"/>
          </w:tcPr>
          <w:p w14:paraId="7A32B53C" w14:textId="0BE1B2E3" w:rsidR="005153B4" w:rsidRPr="00DE5621" w:rsidRDefault="00104FC0" w:rsidP="00040693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Table D.3</w:t>
            </w:r>
          </w:p>
        </w:tc>
        <w:tc>
          <w:tcPr>
            <w:tcW w:w="910" w:type="dxa"/>
            <w:gridSpan w:val="2"/>
            <w:vAlign w:val="center"/>
          </w:tcPr>
          <w:p w14:paraId="065FB5B6" w14:textId="4354117C" w:rsidR="005153B4" w:rsidRPr="00DE5621" w:rsidRDefault="00104FC0" w:rsidP="00040693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D-</w:t>
            </w:r>
            <w:r w:rsidR="006423EB">
              <w:rPr>
                <w:rFonts w:ascii="Arial" w:hAnsi="Arial" w:cs="Arial"/>
                <w:bCs/>
                <w:kern w:val="28"/>
                <w:sz w:val="18"/>
                <w:szCs w:val="18"/>
              </w:rPr>
              <w:t>4</w:t>
            </w:r>
          </w:p>
        </w:tc>
      </w:tr>
      <w:tr w:rsidR="00DE5621" w:rsidRPr="00DE5621" w14:paraId="56830000" w14:textId="77777777" w:rsidTr="00206059">
        <w:trPr>
          <w:trHeight w:val="187"/>
        </w:trPr>
        <w:tc>
          <w:tcPr>
            <w:tcW w:w="7741" w:type="dxa"/>
            <w:vAlign w:val="center"/>
          </w:tcPr>
          <w:p w14:paraId="2C2CD377" w14:textId="09C36156" w:rsidR="00104FC0" w:rsidRPr="00DE5621" w:rsidRDefault="00104FC0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sz w:val="18"/>
                <w:szCs w:val="18"/>
              </w:rPr>
              <w:t xml:space="preserve">Non-financial public sector </w:t>
            </w:r>
            <w:r w:rsidR="00B0268D" w:rsidRPr="00DE5621">
              <w:rPr>
                <w:rFonts w:ascii="Arial" w:hAnsi="Arial" w:cs="Arial"/>
                <w:sz w:val="18"/>
                <w:szCs w:val="18"/>
              </w:rPr>
              <w:t>balance sheet and financing ind</w:t>
            </w:r>
            <w:r w:rsidR="00A92147" w:rsidRPr="00DE5621">
              <w:rPr>
                <w:rFonts w:ascii="Arial" w:hAnsi="Arial" w:cs="Arial"/>
                <w:sz w:val="18"/>
                <w:szCs w:val="18"/>
              </w:rPr>
              <w:t>ica</w:t>
            </w:r>
            <w:r w:rsidR="00B0268D" w:rsidRPr="00DE5621">
              <w:rPr>
                <w:rFonts w:ascii="Arial" w:hAnsi="Arial" w:cs="Arial"/>
                <w:sz w:val="18"/>
                <w:szCs w:val="18"/>
              </w:rPr>
              <w:t>tors</w:t>
            </w:r>
          </w:p>
        </w:tc>
        <w:tc>
          <w:tcPr>
            <w:tcW w:w="1162" w:type="dxa"/>
          </w:tcPr>
          <w:p w14:paraId="4EB947AF" w14:textId="5827EE2A" w:rsidR="00104FC0" w:rsidRPr="00DE5621" w:rsidRDefault="00A92147" w:rsidP="00040693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Table D.4</w:t>
            </w:r>
          </w:p>
        </w:tc>
        <w:tc>
          <w:tcPr>
            <w:tcW w:w="910" w:type="dxa"/>
            <w:gridSpan w:val="2"/>
            <w:vAlign w:val="center"/>
          </w:tcPr>
          <w:p w14:paraId="34FFDB0B" w14:textId="0B2F91ED" w:rsidR="00104FC0" w:rsidRPr="00DE5621" w:rsidRDefault="00A92147" w:rsidP="00040693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D-</w:t>
            </w:r>
            <w:r w:rsidR="006423EB">
              <w:rPr>
                <w:rFonts w:ascii="Arial" w:hAnsi="Arial" w:cs="Arial"/>
                <w:bCs/>
                <w:kern w:val="28"/>
                <w:sz w:val="18"/>
                <w:szCs w:val="18"/>
              </w:rPr>
              <w:t>5</w:t>
            </w:r>
          </w:p>
        </w:tc>
      </w:tr>
      <w:tr w:rsidR="00DE5621" w:rsidRPr="00DE5621" w14:paraId="1774E9AC" w14:textId="77777777" w:rsidTr="00AA64F9">
        <w:tc>
          <w:tcPr>
            <w:tcW w:w="7741" w:type="dxa"/>
            <w:vAlign w:val="center"/>
          </w:tcPr>
          <w:p w14:paraId="6AA6F087" w14:textId="451A9CF7" w:rsidR="00D73D77" w:rsidRPr="00DE5621" w:rsidRDefault="00D46F86" w:rsidP="00805F84">
            <w:pPr>
              <w:tabs>
                <w:tab w:val="left" w:pos="1418"/>
              </w:tabs>
              <w:spacing w:before="120"/>
              <w:ind w:left="145" w:hanging="145"/>
              <w:rPr>
                <w:rFonts w:ascii="Arial" w:hAnsi="Arial" w:cs="Arial"/>
                <w:b/>
                <w:bCs/>
                <w:kern w:val="28"/>
              </w:rPr>
            </w:pPr>
            <w:r w:rsidRPr="00DE5621">
              <w:rPr>
                <w:rFonts w:ascii="Arial" w:hAnsi="Arial" w:cs="Arial"/>
                <w:b/>
                <w:bCs/>
                <w:kern w:val="28"/>
              </w:rPr>
              <w:t>Appendix E</w:t>
            </w:r>
            <w:r w:rsidR="00D73D77" w:rsidRPr="00DE5621">
              <w:rPr>
                <w:rFonts w:ascii="Arial" w:hAnsi="Arial" w:cs="Arial"/>
                <w:b/>
                <w:bCs/>
                <w:kern w:val="28"/>
              </w:rPr>
              <w:t>:</w:t>
            </w:r>
            <w:r w:rsidR="00D73D77" w:rsidRPr="00DE5621">
              <w:rPr>
                <w:rFonts w:ascii="Arial" w:hAnsi="Arial" w:cs="Arial"/>
                <w:b/>
                <w:bCs/>
                <w:kern w:val="28"/>
              </w:rPr>
              <w:tab/>
              <w:t xml:space="preserve">Performance and Reporting Under the </w:t>
            </w:r>
            <w:r w:rsidR="00D73D77" w:rsidRPr="00D103BB">
              <w:rPr>
                <w:rFonts w:ascii="Arial" w:hAnsi="Arial" w:cs="Arial"/>
                <w:b/>
                <w:bCs/>
                <w:iCs/>
                <w:kern w:val="28"/>
              </w:rPr>
              <w:t>Fiscal Responsibility Act</w:t>
            </w:r>
            <w:r w:rsidR="00DA71EC" w:rsidRPr="00D103BB">
              <w:rPr>
                <w:rFonts w:ascii="Arial" w:hAnsi="Arial" w:cs="Arial"/>
                <w:b/>
                <w:bCs/>
                <w:iCs/>
                <w:kern w:val="28"/>
              </w:rPr>
              <w:t xml:space="preserve"> 2012</w:t>
            </w:r>
          </w:p>
        </w:tc>
        <w:tc>
          <w:tcPr>
            <w:tcW w:w="1162" w:type="dxa"/>
            <w:vAlign w:val="center"/>
          </w:tcPr>
          <w:p w14:paraId="21664EED" w14:textId="77777777" w:rsidR="00D73D77" w:rsidRPr="00DE5621" w:rsidRDefault="00D73D77" w:rsidP="00810582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10" w:type="dxa"/>
            <w:gridSpan w:val="2"/>
            <w:vAlign w:val="center"/>
          </w:tcPr>
          <w:p w14:paraId="6CEE9271" w14:textId="77777777" w:rsidR="00D73D77" w:rsidRPr="00DE5621" w:rsidRDefault="00E40BE5" w:rsidP="00810582">
            <w:pPr>
              <w:spacing w:before="120"/>
              <w:rPr>
                <w:rFonts w:ascii="Arial" w:hAnsi="Arial" w:cs="Arial"/>
                <w:b/>
              </w:rPr>
            </w:pPr>
            <w:r w:rsidRPr="00DE5621">
              <w:rPr>
                <w:rFonts w:ascii="Arial" w:hAnsi="Arial" w:cs="Arial"/>
                <w:b/>
              </w:rPr>
              <w:t>E</w:t>
            </w:r>
          </w:p>
        </w:tc>
      </w:tr>
      <w:tr w:rsidR="00DE5621" w:rsidRPr="00DE5621" w14:paraId="586006F5" w14:textId="77777777" w:rsidTr="00AA64F9">
        <w:tc>
          <w:tcPr>
            <w:tcW w:w="7741" w:type="dxa"/>
            <w:vAlign w:val="center"/>
          </w:tcPr>
          <w:p w14:paraId="7B351F42" w14:textId="265CA232" w:rsidR="00D73D77" w:rsidRPr="00DE5621" w:rsidRDefault="0026282E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i/>
                <w:sz w:val="18"/>
                <w:szCs w:val="18"/>
              </w:rPr>
              <w:t xml:space="preserve">Fiscal Responsibility Act </w:t>
            </w:r>
            <w:r w:rsidR="006D2C48" w:rsidRPr="00DE5621">
              <w:rPr>
                <w:rFonts w:ascii="Arial" w:hAnsi="Arial" w:cs="Arial"/>
                <w:i/>
                <w:sz w:val="18"/>
                <w:szCs w:val="18"/>
              </w:rPr>
              <w:t>2012</w:t>
            </w:r>
            <w:r w:rsidRPr="00DE5621">
              <w:rPr>
                <w:rFonts w:ascii="Arial" w:hAnsi="Arial" w:cs="Arial"/>
                <w:sz w:val="18"/>
                <w:szCs w:val="18"/>
              </w:rPr>
              <w:t>– object, targets and principles</w:t>
            </w:r>
          </w:p>
        </w:tc>
        <w:tc>
          <w:tcPr>
            <w:tcW w:w="1162" w:type="dxa"/>
            <w:vAlign w:val="center"/>
          </w:tcPr>
          <w:p w14:paraId="3FFD1486" w14:textId="77777777" w:rsidR="00D73D77" w:rsidRPr="00DE5621" w:rsidRDefault="00E40BE5" w:rsidP="00040693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Table E</w:t>
            </w:r>
            <w:r w:rsidR="00D73D77"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.1</w:t>
            </w:r>
          </w:p>
        </w:tc>
        <w:tc>
          <w:tcPr>
            <w:tcW w:w="910" w:type="dxa"/>
            <w:gridSpan w:val="2"/>
            <w:vAlign w:val="center"/>
          </w:tcPr>
          <w:p w14:paraId="6B0921BC" w14:textId="7EEDC2FC" w:rsidR="00D73D77" w:rsidRPr="00DE5621" w:rsidRDefault="00E40BE5" w:rsidP="00040693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E</w:t>
            </w:r>
            <w:r w:rsidR="00D73D77"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-</w:t>
            </w:r>
            <w:r w:rsidR="00777637">
              <w:rPr>
                <w:rFonts w:ascii="Arial" w:hAnsi="Arial" w:cs="Arial"/>
                <w:bCs/>
                <w:kern w:val="28"/>
                <w:sz w:val="18"/>
                <w:szCs w:val="18"/>
              </w:rPr>
              <w:t>1</w:t>
            </w:r>
          </w:p>
        </w:tc>
      </w:tr>
      <w:tr w:rsidR="00DE5621" w:rsidRPr="00DE5621" w14:paraId="7E833B3C" w14:textId="77777777" w:rsidTr="00206059">
        <w:trPr>
          <w:trHeight w:val="187"/>
        </w:trPr>
        <w:tc>
          <w:tcPr>
            <w:tcW w:w="7741" w:type="dxa"/>
            <w:vAlign w:val="center"/>
          </w:tcPr>
          <w:p w14:paraId="76F7C0F0" w14:textId="28FB6758" w:rsidR="0026282E" w:rsidRPr="00DE5621" w:rsidRDefault="0026282E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sz w:val="18"/>
                <w:szCs w:val="18"/>
              </w:rPr>
              <w:t>New South Wales is one of f</w:t>
            </w:r>
            <w:r w:rsidR="00B06247">
              <w:rPr>
                <w:rFonts w:ascii="Arial" w:hAnsi="Arial" w:cs="Arial"/>
                <w:sz w:val="18"/>
                <w:szCs w:val="18"/>
              </w:rPr>
              <w:t>our</w:t>
            </w:r>
            <w:r w:rsidRPr="00DE5621">
              <w:rPr>
                <w:rFonts w:ascii="Arial" w:hAnsi="Arial" w:cs="Arial"/>
                <w:sz w:val="18"/>
                <w:szCs w:val="18"/>
              </w:rPr>
              <w:t xml:space="preserve"> states rated triple-A by Moody’s and S&amp;P</w:t>
            </w:r>
            <w:r w:rsidR="00AF4858" w:rsidRPr="00DE5621">
              <w:rPr>
                <w:rFonts w:ascii="Arial" w:hAnsi="Arial" w:cs="Arial"/>
                <w:sz w:val="18"/>
                <w:szCs w:val="18"/>
              </w:rPr>
              <w:t xml:space="preserve"> Global</w:t>
            </w:r>
          </w:p>
        </w:tc>
        <w:tc>
          <w:tcPr>
            <w:tcW w:w="1162" w:type="dxa"/>
            <w:vAlign w:val="center"/>
          </w:tcPr>
          <w:p w14:paraId="19B1B286" w14:textId="77777777" w:rsidR="0026282E" w:rsidRPr="00DE5621" w:rsidRDefault="00E40BE5" w:rsidP="00040693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Table E</w:t>
            </w:r>
            <w:r w:rsidR="0026282E"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.2</w:t>
            </w:r>
          </w:p>
        </w:tc>
        <w:tc>
          <w:tcPr>
            <w:tcW w:w="910" w:type="dxa"/>
            <w:gridSpan w:val="2"/>
            <w:vAlign w:val="center"/>
          </w:tcPr>
          <w:p w14:paraId="511A718E" w14:textId="4FB86167" w:rsidR="0026282E" w:rsidRPr="00DE5621" w:rsidRDefault="00C81F56" w:rsidP="00040693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E-</w:t>
            </w:r>
            <w:r w:rsidR="00B06247">
              <w:rPr>
                <w:rFonts w:ascii="Arial" w:hAnsi="Arial" w:cs="Arial"/>
                <w:bCs/>
                <w:kern w:val="28"/>
                <w:sz w:val="18"/>
                <w:szCs w:val="18"/>
              </w:rPr>
              <w:t>2</w:t>
            </w:r>
          </w:p>
        </w:tc>
      </w:tr>
      <w:tr w:rsidR="00DE5621" w:rsidRPr="00DE5621" w14:paraId="346F8634" w14:textId="77777777" w:rsidTr="00206059">
        <w:trPr>
          <w:trHeight w:val="187"/>
        </w:trPr>
        <w:tc>
          <w:tcPr>
            <w:tcW w:w="7741" w:type="dxa"/>
            <w:vAlign w:val="center"/>
          </w:tcPr>
          <w:p w14:paraId="0B2F3980" w14:textId="77777777" w:rsidR="000B0C7E" w:rsidRPr="00DE5621" w:rsidRDefault="000B0C7E" w:rsidP="000D6BC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sz w:val="18"/>
                <w:szCs w:val="18"/>
              </w:rPr>
              <w:t>Revenue and expense growth</w:t>
            </w:r>
          </w:p>
        </w:tc>
        <w:tc>
          <w:tcPr>
            <w:tcW w:w="1162" w:type="dxa"/>
            <w:vAlign w:val="center"/>
          </w:tcPr>
          <w:p w14:paraId="2DBDA6B6" w14:textId="7C0BD249" w:rsidR="000B0C7E" w:rsidRPr="00DE5621" w:rsidRDefault="000B0C7E" w:rsidP="000D6BC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Chart E.1</w:t>
            </w:r>
          </w:p>
        </w:tc>
        <w:tc>
          <w:tcPr>
            <w:tcW w:w="910" w:type="dxa"/>
            <w:gridSpan w:val="2"/>
            <w:vAlign w:val="center"/>
          </w:tcPr>
          <w:p w14:paraId="5FB16B55" w14:textId="7E609AC6" w:rsidR="000B0C7E" w:rsidRPr="00DE5621" w:rsidRDefault="000B0C7E" w:rsidP="000D6BC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E-</w:t>
            </w:r>
            <w:r w:rsidR="00DC66F8">
              <w:rPr>
                <w:rFonts w:ascii="Arial" w:hAnsi="Arial" w:cs="Arial"/>
                <w:bCs/>
                <w:kern w:val="28"/>
                <w:sz w:val="18"/>
                <w:szCs w:val="18"/>
              </w:rPr>
              <w:t>3</w:t>
            </w:r>
          </w:p>
        </w:tc>
      </w:tr>
      <w:tr w:rsidR="00DE5621" w:rsidRPr="00DE5621" w14:paraId="51BDD3A6" w14:textId="77777777" w:rsidTr="00206059">
        <w:trPr>
          <w:trHeight w:val="187"/>
        </w:trPr>
        <w:tc>
          <w:tcPr>
            <w:tcW w:w="7741" w:type="dxa"/>
            <w:vAlign w:val="center"/>
          </w:tcPr>
          <w:p w14:paraId="71057D73" w14:textId="77777777" w:rsidR="000B0C7E" w:rsidRPr="00DE5621" w:rsidRDefault="000B0C7E" w:rsidP="000D6BC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sz w:val="18"/>
                <w:szCs w:val="18"/>
              </w:rPr>
              <w:t>Taxation revenue, ratio to GSP</w:t>
            </w:r>
          </w:p>
        </w:tc>
        <w:tc>
          <w:tcPr>
            <w:tcW w:w="1162" w:type="dxa"/>
            <w:vAlign w:val="center"/>
          </w:tcPr>
          <w:p w14:paraId="7AAA8BE0" w14:textId="54B571C3" w:rsidR="000B0C7E" w:rsidRPr="00DE5621" w:rsidRDefault="000B0C7E" w:rsidP="000D6BC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Chart E.2</w:t>
            </w:r>
          </w:p>
        </w:tc>
        <w:tc>
          <w:tcPr>
            <w:tcW w:w="910" w:type="dxa"/>
            <w:gridSpan w:val="2"/>
            <w:vAlign w:val="center"/>
          </w:tcPr>
          <w:p w14:paraId="7BC50E2D" w14:textId="5B1E9AAF" w:rsidR="000B0C7E" w:rsidRPr="00DE5621" w:rsidRDefault="000B0C7E" w:rsidP="000D6BC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E-</w:t>
            </w:r>
            <w:r w:rsidR="00DC66F8">
              <w:rPr>
                <w:rFonts w:ascii="Arial" w:hAnsi="Arial" w:cs="Arial"/>
                <w:bCs/>
                <w:kern w:val="28"/>
                <w:sz w:val="18"/>
                <w:szCs w:val="18"/>
              </w:rPr>
              <w:t>5</w:t>
            </w:r>
          </w:p>
        </w:tc>
      </w:tr>
      <w:tr w:rsidR="00DE5621" w:rsidRPr="00DE5621" w14:paraId="289E27FA" w14:textId="77777777" w:rsidTr="00AA64F9">
        <w:tc>
          <w:tcPr>
            <w:tcW w:w="7741" w:type="dxa"/>
            <w:vAlign w:val="center"/>
          </w:tcPr>
          <w:p w14:paraId="5C05FB57" w14:textId="2E13C6DC" w:rsidR="00851F13" w:rsidRPr="00DE5621" w:rsidRDefault="00851F13" w:rsidP="000D6BCC">
            <w:pPr>
              <w:tabs>
                <w:tab w:val="left" w:pos="1418"/>
              </w:tabs>
              <w:spacing w:before="120"/>
              <w:rPr>
                <w:rFonts w:ascii="Arial" w:hAnsi="Arial" w:cs="Arial"/>
                <w:b/>
                <w:bCs/>
                <w:kern w:val="28"/>
              </w:rPr>
            </w:pPr>
            <w:r w:rsidRPr="00DE5621">
              <w:rPr>
                <w:rFonts w:ascii="Arial" w:hAnsi="Arial" w:cs="Arial"/>
                <w:b/>
                <w:bCs/>
                <w:kern w:val="28"/>
              </w:rPr>
              <w:t>Appendix F:</w:t>
            </w:r>
            <w:r w:rsidRPr="00DE5621">
              <w:rPr>
                <w:rFonts w:ascii="Arial" w:hAnsi="Arial" w:cs="Arial"/>
                <w:b/>
                <w:bCs/>
                <w:kern w:val="28"/>
              </w:rPr>
              <w:tab/>
              <w:t>Economic Scenario Analysis</w:t>
            </w:r>
          </w:p>
        </w:tc>
        <w:tc>
          <w:tcPr>
            <w:tcW w:w="1162" w:type="dxa"/>
            <w:vAlign w:val="center"/>
          </w:tcPr>
          <w:p w14:paraId="6C881584" w14:textId="77777777" w:rsidR="00851F13" w:rsidRPr="00DE5621" w:rsidRDefault="00851F13" w:rsidP="000D6BCC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10" w:type="dxa"/>
            <w:gridSpan w:val="2"/>
            <w:vAlign w:val="center"/>
          </w:tcPr>
          <w:p w14:paraId="3BAE4BC9" w14:textId="7D3345CA" w:rsidR="00851F13" w:rsidRPr="00DE5621" w:rsidRDefault="0000398C" w:rsidP="000D6BCC">
            <w:pPr>
              <w:spacing w:before="120"/>
              <w:rPr>
                <w:rFonts w:ascii="Arial" w:hAnsi="Arial" w:cs="Arial"/>
                <w:b/>
              </w:rPr>
            </w:pPr>
            <w:r w:rsidRPr="00DE5621">
              <w:rPr>
                <w:rFonts w:ascii="Arial" w:hAnsi="Arial" w:cs="Arial"/>
                <w:b/>
              </w:rPr>
              <w:t>F</w:t>
            </w:r>
          </w:p>
        </w:tc>
      </w:tr>
      <w:tr w:rsidR="00DE5621" w:rsidRPr="00DE5621" w14:paraId="1F6078C6" w14:textId="77777777" w:rsidTr="00206059">
        <w:trPr>
          <w:trHeight w:val="187"/>
        </w:trPr>
        <w:tc>
          <w:tcPr>
            <w:tcW w:w="7741" w:type="dxa"/>
            <w:vAlign w:val="center"/>
          </w:tcPr>
          <w:p w14:paraId="0137FF4B" w14:textId="37FCC1C9" w:rsidR="00A15E37" w:rsidRPr="00DE5621" w:rsidRDefault="00623378" w:rsidP="00805F84">
            <w:pPr>
              <w:spacing w:before="20" w:after="20"/>
              <w:ind w:left="145" w:hanging="145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sz w:val="18"/>
                <w:szCs w:val="18"/>
              </w:rPr>
              <w:t xml:space="preserve">Net overseas migration to NSW will remain subdued for an extended period if a vaccine is delayed </w:t>
            </w:r>
          </w:p>
        </w:tc>
        <w:tc>
          <w:tcPr>
            <w:tcW w:w="1162" w:type="dxa"/>
            <w:vAlign w:val="center"/>
          </w:tcPr>
          <w:p w14:paraId="5C4983D6" w14:textId="19765E84" w:rsidR="00A15E37" w:rsidRPr="00DE5621" w:rsidRDefault="00D23FC2" w:rsidP="00040693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Chart</w:t>
            </w:r>
            <w:r w:rsidR="0000398C"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 xml:space="preserve"> F.1</w:t>
            </w:r>
          </w:p>
        </w:tc>
        <w:tc>
          <w:tcPr>
            <w:tcW w:w="910" w:type="dxa"/>
            <w:gridSpan w:val="2"/>
            <w:vAlign w:val="center"/>
          </w:tcPr>
          <w:p w14:paraId="0B538D4D" w14:textId="031CC738" w:rsidR="00A15E37" w:rsidRPr="00DE5621" w:rsidRDefault="0000398C" w:rsidP="00040693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F-</w:t>
            </w:r>
            <w:r w:rsidR="00646EB1">
              <w:rPr>
                <w:rFonts w:ascii="Arial" w:hAnsi="Arial" w:cs="Arial"/>
                <w:bCs/>
                <w:kern w:val="28"/>
                <w:sz w:val="18"/>
                <w:szCs w:val="18"/>
              </w:rPr>
              <w:t>2</w:t>
            </w:r>
          </w:p>
        </w:tc>
      </w:tr>
      <w:tr w:rsidR="00DE5621" w:rsidRPr="00DE5621" w14:paraId="2F5DE7AF" w14:textId="77777777" w:rsidTr="00206059">
        <w:trPr>
          <w:trHeight w:val="187"/>
        </w:trPr>
        <w:tc>
          <w:tcPr>
            <w:tcW w:w="7741" w:type="dxa"/>
            <w:vAlign w:val="center"/>
          </w:tcPr>
          <w:p w14:paraId="265B35B8" w14:textId="26F6AC0F" w:rsidR="00A15E37" w:rsidRPr="00DE5621" w:rsidRDefault="002F49B7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sz w:val="18"/>
                <w:szCs w:val="18"/>
              </w:rPr>
              <w:t>Lower household consumption drives much of the decline in Gross State Product</w:t>
            </w:r>
          </w:p>
        </w:tc>
        <w:tc>
          <w:tcPr>
            <w:tcW w:w="1162" w:type="dxa"/>
            <w:vAlign w:val="center"/>
          </w:tcPr>
          <w:p w14:paraId="14288FF0" w14:textId="3D51B31D" w:rsidR="00A15E37" w:rsidRPr="00DE5621" w:rsidRDefault="00D23FC2" w:rsidP="00040693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Chart</w:t>
            </w:r>
            <w:r w:rsidR="003E5F34"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 xml:space="preserve"> F.</w:t>
            </w:r>
            <w:r w:rsidR="00A97995"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2</w:t>
            </w:r>
          </w:p>
        </w:tc>
        <w:tc>
          <w:tcPr>
            <w:tcW w:w="910" w:type="dxa"/>
            <w:gridSpan w:val="2"/>
            <w:vAlign w:val="center"/>
          </w:tcPr>
          <w:p w14:paraId="7326B796" w14:textId="0AD2F8A0" w:rsidR="00A15E37" w:rsidRPr="00DE5621" w:rsidRDefault="003E5F34" w:rsidP="00040693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F-</w:t>
            </w:r>
            <w:r w:rsidR="00FA156C">
              <w:rPr>
                <w:rFonts w:ascii="Arial" w:hAnsi="Arial" w:cs="Arial"/>
                <w:bCs/>
                <w:kern w:val="28"/>
                <w:sz w:val="18"/>
                <w:szCs w:val="18"/>
              </w:rPr>
              <w:t>2</w:t>
            </w:r>
          </w:p>
        </w:tc>
      </w:tr>
      <w:tr w:rsidR="002F49B7" w:rsidRPr="00DE5621" w14:paraId="36F5DEAA" w14:textId="77777777" w:rsidTr="00206059">
        <w:trPr>
          <w:trHeight w:val="187"/>
        </w:trPr>
        <w:tc>
          <w:tcPr>
            <w:tcW w:w="7741" w:type="dxa"/>
            <w:vAlign w:val="center"/>
          </w:tcPr>
          <w:p w14:paraId="0B467EEA" w14:textId="744FABEB" w:rsidR="002F49B7" w:rsidRPr="00DE5621" w:rsidRDefault="00370AF8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sz w:val="18"/>
                <w:szCs w:val="18"/>
              </w:rPr>
              <w:t>International exports also decline but a fall in international imports helps to offset the impact</w:t>
            </w:r>
          </w:p>
        </w:tc>
        <w:tc>
          <w:tcPr>
            <w:tcW w:w="1162" w:type="dxa"/>
            <w:vAlign w:val="center"/>
          </w:tcPr>
          <w:p w14:paraId="2A7F97E6" w14:textId="415187F4" w:rsidR="002F49B7" w:rsidRPr="00DE5621" w:rsidRDefault="00D23FC2" w:rsidP="00040693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Chart</w:t>
            </w:r>
            <w:r w:rsidR="00370AF8"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 xml:space="preserve"> F.3</w:t>
            </w:r>
          </w:p>
        </w:tc>
        <w:tc>
          <w:tcPr>
            <w:tcW w:w="910" w:type="dxa"/>
            <w:gridSpan w:val="2"/>
            <w:vAlign w:val="center"/>
          </w:tcPr>
          <w:p w14:paraId="7BF31191" w14:textId="5A98D0FD" w:rsidR="002F49B7" w:rsidRPr="00DE5621" w:rsidRDefault="00370AF8" w:rsidP="00040693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F-</w:t>
            </w:r>
            <w:r w:rsidR="00FA156C">
              <w:rPr>
                <w:rFonts w:ascii="Arial" w:hAnsi="Arial" w:cs="Arial"/>
                <w:bCs/>
                <w:kern w:val="28"/>
                <w:sz w:val="18"/>
                <w:szCs w:val="18"/>
              </w:rPr>
              <w:t>2</w:t>
            </w:r>
          </w:p>
        </w:tc>
      </w:tr>
      <w:tr w:rsidR="00DA0FDF" w:rsidRPr="00DE5621" w14:paraId="2F2F3245" w14:textId="77777777" w:rsidTr="00206059">
        <w:trPr>
          <w:trHeight w:val="187"/>
        </w:trPr>
        <w:tc>
          <w:tcPr>
            <w:tcW w:w="7741" w:type="dxa"/>
            <w:vAlign w:val="center"/>
          </w:tcPr>
          <w:p w14:paraId="22225142" w14:textId="444E9948" w:rsidR="00DA0FDF" w:rsidRPr="00DE5621" w:rsidRDefault="00DA0FDF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sz w:val="18"/>
                <w:szCs w:val="18"/>
              </w:rPr>
              <w:t xml:space="preserve">The effect of a delayed vaccine on major economic </w:t>
            </w:r>
            <w:r w:rsidR="00D23FC2" w:rsidRPr="00DE5621">
              <w:rPr>
                <w:rFonts w:ascii="Arial" w:hAnsi="Arial" w:cs="Arial"/>
                <w:sz w:val="18"/>
                <w:szCs w:val="18"/>
              </w:rPr>
              <w:t>parameters</w:t>
            </w:r>
          </w:p>
        </w:tc>
        <w:tc>
          <w:tcPr>
            <w:tcW w:w="1162" w:type="dxa"/>
            <w:vAlign w:val="center"/>
          </w:tcPr>
          <w:p w14:paraId="1994085A" w14:textId="26D00EF5" w:rsidR="00DA0FDF" w:rsidRPr="00DE5621" w:rsidRDefault="00D23FC2" w:rsidP="00040693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Table F.1</w:t>
            </w:r>
          </w:p>
        </w:tc>
        <w:tc>
          <w:tcPr>
            <w:tcW w:w="910" w:type="dxa"/>
            <w:gridSpan w:val="2"/>
            <w:vAlign w:val="center"/>
          </w:tcPr>
          <w:p w14:paraId="5F112116" w14:textId="339662F6" w:rsidR="00DA0FDF" w:rsidRPr="00DE5621" w:rsidRDefault="00D23FC2" w:rsidP="00040693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F-</w:t>
            </w:r>
            <w:r w:rsidR="00FA156C">
              <w:rPr>
                <w:rFonts w:ascii="Arial" w:hAnsi="Arial" w:cs="Arial"/>
                <w:bCs/>
                <w:kern w:val="28"/>
                <w:sz w:val="18"/>
                <w:szCs w:val="18"/>
              </w:rPr>
              <w:t>3</w:t>
            </w:r>
          </w:p>
        </w:tc>
      </w:tr>
      <w:tr w:rsidR="00D23FC2" w:rsidRPr="00DE5621" w14:paraId="02840CFD" w14:textId="77777777" w:rsidTr="00206059">
        <w:trPr>
          <w:trHeight w:val="187"/>
        </w:trPr>
        <w:tc>
          <w:tcPr>
            <w:tcW w:w="7741" w:type="dxa"/>
            <w:vAlign w:val="center"/>
          </w:tcPr>
          <w:p w14:paraId="2931C29B" w14:textId="50AC326D" w:rsidR="00D23FC2" w:rsidRPr="00DE5621" w:rsidRDefault="00D23FC2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sz w:val="18"/>
                <w:szCs w:val="18"/>
              </w:rPr>
              <w:t>The effect of a delayed vaccine on major revenue parameters</w:t>
            </w:r>
          </w:p>
        </w:tc>
        <w:tc>
          <w:tcPr>
            <w:tcW w:w="1162" w:type="dxa"/>
            <w:vAlign w:val="center"/>
          </w:tcPr>
          <w:p w14:paraId="750389F3" w14:textId="4618CCC9" w:rsidR="00D23FC2" w:rsidRPr="00DE5621" w:rsidRDefault="00D23FC2" w:rsidP="00040693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Table F.2</w:t>
            </w:r>
          </w:p>
        </w:tc>
        <w:tc>
          <w:tcPr>
            <w:tcW w:w="910" w:type="dxa"/>
            <w:gridSpan w:val="2"/>
            <w:vAlign w:val="center"/>
          </w:tcPr>
          <w:p w14:paraId="23D020B9" w14:textId="654861AA" w:rsidR="00D23FC2" w:rsidRPr="00DE5621" w:rsidRDefault="00D23FC2" w:rsidP="00040693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F-</w:t>
            </w:r>
            <w:r w:rsidR="007B4C32">
              <w:rPr>
                <w:rFonts w:ascii="Arial" w:hAnsi="Arial" w:cs="Arial"/>
                <w:bCs/>
                <w:kern w:val="28"/>
                <w:sz w:val="18"/>
                <w:szCs w:val="18"/>
              </w:rPr>
              <w:t>3</w:t>
            </w:r>
          </w:p>
        </w:tc>
      </w:tr>
    </w:tbl>
    <w:p w14:paraId="15974DB0" w14:textId="77777777" w:rsidR="005806B0" w:rsidRPr="00DE5621" w:rsidRDefault="005806B0" w:rsidP="00B6671C">
      <w:pPr>
        <w:rPr>
          <w:rFonts w:ascii="Arial" w:hAnsi="Arial" w:cs="Arial"/>
        </w:rPr>
      </w:pPr>
    </w:p>
    <w:sectPr w:rsidR="005806B0" w:rsidRPr="00DE5621" w:rsidSect="00AA64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567" w:left="1134" w:header="454" w:footer="454" w:gutter="0"/>
      <w:pgNumType w:fmt="lowerRoman"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F72A5" w14:textId="77777777" w:rsidR="003366DD" w:rsidRDefault="003366DD" w:rsidP="005806B0">
      <w:r>
        <w:separator/>
      </w:r>
    </w:p>
  </w:endnote>
  <w:endnote w:type="continuationSeparator" w:id="0">
    <w:p w14:paraId="11F637FD" w14:textId="77777777" w:rsidR="003366DD" w:rsidRDefault="003366DD" w:rsidP="005806B0">
      <w:r>
        <w:continuationSeparator/>
      </w:r>
    </w:p>
  </w:endnote>
  <w:endnote w:type="continuationNotice" w:id="1">
    <w:p w14:paraId="68E42934" w14:textId="77777777" w:rsidR="003366DD" w:rsidRDefault="003366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.">
    <w:altName w:val="Times New Roman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Gothic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CD026" w14:textId="1C8E32E1" w:rsidR="00892259" w:rsidRDefault="00892259" w:rsidP="00EE0543">
    <w:pPr>
      <w:pStyle w:val="Footer"/>
      <w:widowControl/>
      <w:pBdr>
        <w:top w:val="single" w:sz="4" w:space="4" w:color="auto"/>
      </w:pBdr>
      <w:tabs>
        <w:tab w:val="clear" w:pos="4153"/>
        <w:tab w:val="clear" w:pos="8306"/>
        <w:tab w:val="right" w:pos="9072"/>
      </w:tabs>
      <w:autoSpaceDE/>
      <w:autoSpaceDN/>
      <w:rPr>
        <w:rFonts w:ascii="Arial" w:eastAsia="Times New Roman" w:hAnsi="Arial" w:cs="Arial"/>
        <w:sz w:val="18"/>
        <w:szCs w:val="18"/>
      </w:rPr>
    </w:pPr>
    <w:r w:rsidRPr="00873E99">
      <w:rPr>
        <w:rFonts w:ascii="Arial" w:eastAsia="Times New Roman" w:hAnsi="Arial" w:cs="Arial"/>
        <w:sz w:val="18"/>
        <w:szCs w:val="18"/>
      </w:rPr>
      <w:t>Budget Statement 20</w:t>
    </w:r>
    <w:r w:rsidR="007A5D3D">
      <w:rPr>
        <w:rFonts w:ascii="Arial" w:eastAsia="Times New Roman" w:hAnsi="Arial" w:cs="Arial"/>
        <w:sz w:val="18"/>
        <w:szCs w:val="18"/>
      </w:rPr>
      <w:t>20-21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B77C6" w14:textId="59372DE8" w:rsidR="00892259" w:rsidRDefault="00892259" w:rsidP="00EE0543">
    <w:pPr>
      <w:pStyle w:val="Footer"/>
      <w:widowControl/>
      <w:pBdr>
        <w:top w:val="single" w:sz="4" w:space="4" w:color="auto"/>
      </w:pBdr>
      <w:tabs>
        <w:tab w:val="clear" w:pos="4153"/>
        <w:tab w:val="clear" w:pos="8306"/>
        <w:tab w:val="right" w:pos="9072"/>
      </w:tabs>
      <w:autoSpaceDE/>
      <w:autoSpaceDN/>
      <w:jc w:val="right"/>
      <w:rPr>
        <w:rFonts w:ascii="Arial" w:eastAsia="Times New Roman" w:hAnsi="Arial" w:cs="Arial"/>
        <w:sz w:val="18"/>
        <w:szCs w:val="18"/>
      </w:rPr>
    </w:pPr>
    <w:r w:rsidRPr="00873E99">
      <w:rPr>
        <w:rFonts w:ascii="Arial" w:eastAsia="Times New Roman" w:hAnsi="Arial" w:cs="Arial"/>
        <w:sz w:val="18"/>
        <w:szCs w:val="18"/>
      </w:rPr>
      <w:t>Budget Statement 20</w:t>
    </w:r>
    <w:r w:rsidR="007A5D3D">
      <w:rPr>
        <w:rFonts w:ascii="Arial" w:eastAsia="Times New Roman" w:hAnsi="Arial" w:cs="Arial"/>
        <w:sz w:val="18"/>
        <w:szCs w:val="18"/>
      </w:rPr>
      <w:t>20</w:t>
    </w:r>
    <w:r w:rsidRPr="00873E99">
      <w:rPr>
        <w:rFonts w:ascii="Arial" w:eastAsia="Times New Roman" w:hAnsi="Arial" w:cs="Arial"/>
        <w:sz w:val="18"/>
        <w:szCs w:val="18"/>
      </w:rPr>
      <w:t>-</w:t>
    </w:r>
    <w:r w:rsidR="001149AF">
      <w:rPr>
        <w:rFonts w:ascii="Arial" w:eastAsia="Times New Roman" w:hAnsi="Arial" w:cs="Arial"/>
        <w:sz w:val="18"/>
        <w:szCs w:val="18"/>
      </w:rPr>
      <w:t>2</w:t>
    </w:r>
    <w:r w:rsidR="007A5D3D">
      <w:rPr>
        <w:rFonts w:ascii="Arial" w:eastAsia="Times New Roman" w:hAnsi="Arial" w:cs="Arial"/>
        <w:sz w:val="18"/>
        <w:szCs w:val="18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620DD" w14:textId="77F57B8E" w:rsidR="00892259" w:rsidRDefault="00892259" w:rsidP="00EE0543">
    <w:pPr>
      <w:pStyle w:val="Footer"/>
      <w:widowControl/>
      <w:pBdr>
        <w:top w:val="single" w:sz="4" w:space="4" w:color="auto"/>
      </w:pBdr>
      <w:tabs>
        <w:tab w:val="clear" w:pos="4153"/>
        <w:tab w:val="clear" w:pos="8306"/>
        <w:tab w:val="right" w:pos="9072"/>
      </w:tabs>
      <w:autoSpaceDE/>
      <w:autoSpaceDN/>
      <w:jc w:val="right"/>
      <w:rPr>
        <w:rFonts w:ascii="Arial" w:eastAsia="Times New Roman" w:hAnsi="Arial" w:cs="Arial"/>
        <w:sz w:val="18"/>
        <w:szCs w:val="18"/>
      </w:rPr>
    </w:pPr>
    <w:r w:rsidRPr="00873E99">
      <w:rPr>
        <w:rFonts w:ascii="Arial" w:eastAsia="Times New Roman" w:hAnsi="Arial" w:cs="Arial"/>
        <w:sz w:val="18"/>
        <w:szCs w:val="18"/>
      </w:rPr>
      <w:t>Budget Statement 20</w:t>
    </w:r>
    <w:r w:rsidR="007A5D3D">
      <w:rPr>
        <w:rFonts w:ascii="Arial" w:eastAsia="Times New Roman" w:hAnsi="Arial" w:cs="Arial"/>
        <w:sz w:val="18"/>
        <w:szCs w:val="18"/>
      </w:rPr>
      <w:t>20</w:t>
    </w:r>
    <w:r w:rsidRPr="00873E99">
      <w:rPr>
        <w:rFonts w:ascii="Arial" w:eastAsia="Times New Roman" w:hAnsi="Arial" w:cs="Arial"/>
        <w:sz w:val="18"/>
        <w:szCs w:val="18"/>
      </w:rPr>
      <w:t>-</w:t>
    </w:r>
    <w:r w:rsidR="001149AF">
      <w:rPr>
        <w:rFonts w:ascii="Arial" w:eastAsia="Times New Roman" w:hAnsi="Arial" w:cs="Arial"/>
        <w:sz w:val="18"/>
        <w:szCs w:val="18"/>
      </w:rPr>
      <w:t>2</w:t>
    </w:r>
    <w:r w:rsidR="007A5D3D">
      <w:rPr>
        <w:rFonts w:ascii="Arial" w:eastAsia="Times New Roman" w:hAnsi="Arial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A7FA5" w14:textId="77777777" w:rsidR="003366DD" w:rsidRDefault="003366DD" w:rsidP="005806B0">
      <w:r>
        <w:separator/>
      </w:r>
    </w:p>
  </w:footnote>
  <w:footnote w:type="continuationSeparator" w:id="0">
    <w:p w14:paraId="404268CA" w14:textId="77777777" w:rsidR="003366DD" w:rsidRDefault="003366DD" w:rsidP="005806B0">
      <w:r>
        <w:continuationSeparator/>
      </w:r>
    </w:p>
  </w:footnote>
  <w:footnote w:type="continuationNotice" w:id="1">
    <w:p w14:paraId="72FD6A9C" w14:textId="77777777" w:rsidR="003366DD" w:rsidRDefault="003366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20F33" w14:textId="77777777" w:rsidR="00892259" w:rsidRDefault="008922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E2D60" w14:textId="77777777" w:rsidR="00892259" w:rsidRDefault="008922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AAE76" w14:textId="77777777" w:rsidR="00892259" w:rsidRDefault="008922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1A2C850"/>
    <w:lvl w:ilvl="0">
      <w:start w:val="1"/>
      <w:numFmt w:val="bullet"/>
      <w:pStyle w:val="PlainTex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082EFF6"/>
    <w:lvl w:ilvl="0">
      <w:start w:val="1"/>
      <w:numFmt w:val="bullet"/>
      <w:pStyle w:val="NormalInden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AA74D4D0"/>
    <w:lvl w:ilvl="0">
      <w:start w:val="1"/>
      <w:numFmt w:val="bullet"/>
      <w:pStyle w:val="NormalWe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6EDA3096"/>
    <w:lvl w:ilvl="0">
      <w:start w:val="1"/>
      <w:numFmt w:val="decimal"/>
      <w:pStyle w:val="Table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52B68E52"/>
    <w:lvl w:ilvl="0">
      <w:start w:val="1"/>
      <w:numFmt w:val="bullet"/>
      <w:pStyle w:val="NoSpac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CE499A"/>
    <w:multiLevelType w:val="singleLevel"/>
    <w:tmpl w:val="0DB6497A"/>
    <w:lvl w:ilvl="0">
      <w:start w:val="1"/>
      <w:numFmt w:val="bullet"/>
      <w:pStyle w:val="Bullet1inabox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55B20BB"/>
    <w:multiLevelType w:val="hybridMultilevel"/>
    <w:tmpl w:val="748C890E"/>
    <w:lvl w:ilvl="0" w:tplc="981E2CB2">
      <w:start w:val="1"/>
      <w:numFmt w:val="decimal"/>
      <w:pStyle w:val="Chart5x"/>
      <w:lvlText w:val="Chart 5.%1:"/>
      <w:lvlJc w:val="left"/>
      <w:pPr>
        <w:ind w:left="360" w:hanging="360"/>
      </w:pPr>
      <w:rPr>
        <w:rFonts w:ascii="Arial" w:hAnsi="Arial" w:hint="default"/>
        <w:b w:val="0"/>
        <w:i/>
        <w:caps w:val="0"/>
        <w:color w:val="57514D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860651"/>
    <w:multiLevelType w:val="hybridMultilevel"/>
    <w:tmpl w:val="6DC462C4"/>
    <w:lvl w:ilvl="0" w:tplc="58262568">
      <w:start w:val="1"/>
      <w:numFmt w:val="decimal"/>
      <w:pStyle w:val="TableA3X"/>
      <w:lvlText w:val="Table A3.%1:"/>
      <w:lvlJc w:val="left"/>
      <w:pPr>
        <w:ind w:left="360" w:hanging="360"/>
      </w:pPr>
      <w:rPr>
        <w:rFonts w:hint="default"/>
        <w:b w:val="0"/>
        <w:i/>
        <w:caps w:val="0"/>
        <w:color w:val="57514D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DE5882"/>
    <w:multiLevelType w:val="singleLevel"/>
    <w:tmpl w:val="022A7A84"/>
    <w:lvl w:ilvl="0">
      <w:start w:val="1"/>
      <w:numFmt w:val="bullet"/>
      <w:pStyle w:val="Bullet3"/>
      <w:lvlText w:val="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sz w:val="22"/>
      </w:rPr>
    </w:lvl>
  </w:abstractNum>
  <w:abstractNum w:abstractNumId="9" w15:restartNumberingAfterBreak="0">
    <w:nsid w:val="076901A0"/>
    <w:multiLevelType w:val="hybridMultilevel"/>
    <w:tmpl w:val="8C1EE218"/>
    <w:lvl w:ilvl="0" w:tplc="B2F4EDC0">
      <w:start w:val="1"/>
      <w:numFmt w:val="decimal"/>
      <w:pStyle w:val="Chart4X"/>
      <w:lvlText w:val="Chart 4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8488F1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3695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F4C4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38D8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9CDB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F246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BACA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5EE1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A61D21"/>
    <w:multiLevelType w:val="hybridMultilevel"/>
    <w:tmpl w:val="50426C54"/>
    <w:lvl w:ilvl="0" w:tplc="7C80C020">
      <w:start w:val="1"/>
      <w:numFmt w:val="decimal"/>
      <w:pStyle w:val="Table3x"/>
      <w:lvlText w:val="Table 3.%1:"/>
      <w:lvlJc w:val="left"/>
      <w:pPr>
        <w:ind w:left="720" w:hanging="360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CB4AFF"/>
    <w:multiLevelType w:val="hybridMultilevel"/>
    <w:tmpl w:val="C4CC58DA"/>
    <w:lvl w:ilvl="0" w:tplc="D97AD104">
      <w:start w:val="1"/>
      <w:numFmt w:val="bullet"/>
      <w:pStyle w:val="ListBullet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5A70E5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7E4323"/>
    <w:multiLevelType w:val="hybridMultilevel"/>
    <w:tmpl w:val="87CE8260"/>
    <w:lvl w:ilvl="0" w:tplc="F85C9396">
      <w:start w:val="1"/>
      <w:numFmt w:val="decimal"/>
      <w:pStyle w:val="Table1X"/>
      <w:lvlText w:val="Table 1.%1:"/>
      <w:lvlJc w:val="left"/>
      <w:pPr>
        <w:ind w:left="360" w:hanging="360"/>
      </w:pPr>
      <w:rPr>
        <w:rFonts w:ascii="Lucida Sans" w:hAnsi="Lucida Sans" w:hint="default"/>
        <w:b w:val="0"/>
        <w:i w:val="0"/>
        <w:caps w:val="0"/>
        <w:sz w:val="22"/>
        <w:u w:val="none"/>
      </w:rPr>
    </w:lvl>
    <w:lvl w:ilvl="1" w:tplc="D69CB26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AC02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A2BB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F42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9E91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90FD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3AD7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A2CC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AF7969"/>
    <w:multiLevelType w:val="hybridMultilevel"/>
    <w:tmpl w:val="D9286EDE"/>
    <w:lvl w:ilvl="0" w:tplc="078E2962">
      <w:start w:val="1"/>
      <w:numFmt w:val="decimal"/>
      <w:pStyle w:val="Chart2X"/>
      <w:lvlText w:val="Chart 2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139A3F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7EE1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242C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B4D5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28EA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140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B494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AA2E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3AA221A"/>
    <w:multiLevelType w:val="hybridMultilevel"/>
    <w:tmpl w:val="BDB0A774"/>
    <w:lvl w:ilvl="0" w:tplc="818E96CE">
      <w:start w:val="1"/>
      <w:numFmt w:val="lowerLetter"/>
      <w:pStyle w:val="Activitytexts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606179D"/>
    <w:multiLevelType w:val="hybridMultilevel"/>
    <w:tmpl w:val="2F0E7BA4"/>
    <w:lvl w:ilvl="0" w:tplc="C46E6BA0">
      <w:start w:val="1"/>
      <w:numFmt w:val="decimal"/>
      <w:pStyle w:val="Table2X"/>
      <w:lvlText w:val="Table 2.%1:"/>
      <w:lvlJc w:val="left"/>
      <w:pPr>
        <w:tabs>
          <w:tab w:val="num" w:pos="1440"/>
        </w:tabs>
        <w:ind w:left="1389" w:hanging="1389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16" w15:restartNumberingAfterBreak="0">
    <w:nsid w:val="16591BF1"/>
    <w:multiLevelType w:val="hybridMultilevel"/>
    <w:tmpl w:val="3AE25E64"/>
    <w:lvl w:ilvl="0" w:tplc="CEDC5BAC">
      <w:start w:val="1"/>
      <w:numFmt w:val="decimal"/>
      <w:pStyle w:val="Table6x"/>
      <w:lvlText w:val="Table 6.%1:"/>
      <w:lvlJc w:val="left"/>
      <w:pPr>
        <w:ind w:left="360" w:hanging="360"/>
      </w:pPr>
      <w:rPr>
        <w:rFonts w:cs="Times New Roman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B6667D"/>
    <w:multiLevelType w:val="hybridMultilevel"/>
    <w:tmpl w:val="42925A48"/>
    <w:lvl w:ilvl="0" w:tplc="42FE79EC">
      <w:start w:val="1"/>
      <w:numFmt w:val="decimal"/>
      <w:pStyle w:val="Chart3X"/>
      <w:lvlText w:val="Chart 3.%1:"/>
      <w:lvlJc w:val="left"/>
      <w:pPr>
        <w:tabs>
          <w:tab w:val="num" w:pos="2411"/>
        </w:tabs>
        <w:ind w:left="2411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D07A60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D0DA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F2D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64B2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9E5B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762A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54E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8ECB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AA3D06"/>
    <w:multiLevelType w:val="hybridMultilevel"/>
    <w:tmpl w:val="3BA0D3A0"/>
    <w:lvl w:ilvl="0" w:tplc="52724C64">
      <w:start w:val="1"/>
      <w:numFmt w:val="bullet"/>
      <w:pStyle w:val="Bullet-1stlevel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857A31B8">
      <w:start w:val="1"/>
      <w:numFmt w:val="bullet"/>
      <w:pStyle w:val="Bullet-2ndlevel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1E7A8E"/>
    <w:multiLevelType w:val="multilevel"/>
    <w:tmpl w:val="0C09001F"/>
    <w:styleLink w:val="Sty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6C57D0F"/>
    <w:multiLevelType w:val="hybridMultilevel"/>
    <w:tmpl w:val="72D017DC"/>
    <w:lvl w:ilvl="0" w:tplc="593CE5FE">
      <w:start w:val="1"/>
      <w:numFmt w:val="decimal"/>
      <w:pStyle w:val="StyleBoxHeadingBold"/>
      <w:lvlText w:val="Box 3.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A791AF8"/>
    <w:multiLevelType w:val="hybridMultilevel"/>
    <w:tmpl w:val="E0B2CB52"/>
    <w:lvl w:ilvl="0" w:tplc="6A70B99A">
      <w:start w:val="1"/>
      <w:numFmt w:val="decimal"/>
      <w:pStyle w:val="ListBullet2"/>
      <w:lvlText w:val="Table 2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3A1A75"/>
    <w:multiLevelType w:val="hybridMultilevel"/>
    <w:tmpl w:val="4C7E0FE6"/>
    <w:lvl w:ilvl="0" w:tplc="650E5C44">
      <w:start w:val="1"/>
      <w:numFmt w:val="decimal"/>
      <w:pStyle w:val="Table3X0"/>
      <w:lvlText w:val="Table 3.%1:"/>
      <w:lvlJc w:val="left"/>
      <w:pPr>
        <w:tabs>
          <w:tab w:val="num" w:pos="1440"/>
        </w:tabs>
        <w:ind w:left="1389" w:hanging="1389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F230D21"/>
    <w:multiLevelType w:val="hybridMultilevel"/>
    <w:tmpl w:val="3B581196"/>
    <w:lvl w:ilvl="0" w:tplc="01989CEC">
      <w:start w:val="1"/>
      <w:numFmt w:val="bullet"/>
      <w:pStyle w:val="Bullet1stlevel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E6865E28">
      <w:start w:val="1"/>
      <w:numFmt w:val="bullet"/>
      <w:pStyle w:val="Bullet2ndlevel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3B02147"/>
    <w:multiLevelType w:val="hybridMultilevel"/>
    <w:tmpl w:val="3572A1EC"/>
    <w:lvl w:ilvl="0" w:tplc="32205AD0">
      <w:start w:val="1"/>
      <w:numFmt w:val="decimal"/>
      <w:pStyle w:val="Table5"/>
      <w:lvlText w:val="Table 5.%1:"/>
      <w:lvlJc w:val="left"/>
      <w:pPr>
        <w:ind w:left="720" w:hanging="360"/>
      </w:pPr>
      <w:rPr>
        <w:rFonts w:cs="Times New Roman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331E4E"/>
    <w:multiLevelType w:val="singleLevel"/>
    <w:tmpl w:val="F42CF918"/>
    <w:lvl w:ilvl="0">
      <w:start w:val="1"/>
      <w:numFmt w:val="bullet"/>
      <w:pStyle w:val="Bullet1box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1"/>
      </w:rPr>
    </w:lvl>
  </w:abstractNum>
  <w:abstractNum w:abstractNumId="26" w15:restartNumberingAfterBreak="0">
    <w:nsid w:val="365E6516"/>
    <w:multiLevelType w:val="hybridMultilevel"/>
    <w:tmpl w:val="7840D4C8"/>
    <w:lvl w:ilvl="0" w:tplc="0982036A">
      <w:start w:val="1"/>
      <w:numFmt w:val="decimal"/>
      <w:pStyle w:val="Graph1X"/>
      <w:lvlText w:val="Graph 1.%1:"/>
      <w:lvlJc w:val="left"/>
      <w:pPr>
        <w:ind w:left="720" w:hanging="360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B425B1"/>
    <w:multiLevelType w:val="hybridMultilevel"/>
    <w:tmpl w:val="5C1C169E"/>
    <w:lvl w:ilvl="0" w:tplc="0B865A4A">
      <w:start w:val="1"/>
      <w:numFmt w:val="decimal"/>
      <w:pStyle w:val="Table6X0"/>
      <w:lvlText w:val="Table 6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8664FB0"/>
    <w:multiLevelType w:val="hybridMultilevel"/>
    <w:tmpl w:val="416C2E06"/>
    <w:lvl w:ilvl="0" w:tplc="1BECAAFA">
      <w:start w:val="1"/>
      <w:numFmt w:val="decimal"/>
      <w:pStyle w:val="TableA1X"/>
      <w:lvlText w:val="Table A1.%1:"/>
      <w:lvlJc w:val="left"/>
      <w:pPr>
        <w:ind w:left="360" w:hanging="360"/>
      </w:pPr>
      <w:rPr>
        <w:rFonts w:hint="default"/>
        <w:b w:val="0"/>
        <w:i/>
        <w:color w:val="57514D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617C2C"/>
    <w:multiLevelType w:val="hybridMultilevel"/>
    <w:tmpl w:val="FDA67A82"/>
    <w:lvl w:ilvl="0" w:tplc="D0A017C0">
      <w:start w:val="1"/>
      <w:numFmt w:val="decimal"/>
      <w:pStyle w:val="Chart5X0"/>
      <w:lvlText w:val="Chart 5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B3E065A"/>
    <w:multiLevelType w:val="hybridMultilevel"/>
    <w:tmpl w:val="57803C02"/>
    <w:lvl w:ilvl="0" w:tplc="AC548148">
      <w:start w:val="1"/>
      <w:numFmt w:val="decimal"/>
      <w:pStyle w:val="Chart7X"/>
      <w:lvlText w:val="Chart 7.%1"/>
      <w:lvlJc w:val="left"/>
      <w:pPr>
        <w:ind w:left="360" w:hanging="360"/>
      </w:pPr>
      <w:rPr>
        <w:rFonts w:ascii="Arial" w:hAnsi="Arial" w:hint="default"/>
        <w:b w:val="0"/>
        <w:i/>
        <w:color w:val="57514D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F944FB"/>
    <w:multiLevelType w:val="singleLevel"/>
    <w:tmpl w:val="96863882"/>
    <w:lvl w:ilvl="0">
      <w:start w:val="1"/>
      <w:numFmt w:val="bullet"/>
      <w:pStyle w:val="Bullet4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sz w:val="22"/>
      </w:rPr>
    </w:lvl>
  </w:abstractNum>
  <w:abstractNum w:abstractNumId="32" w15:restartNumberingAfterBreak="0">
    <w:nsid w:val="3E8E10BA"/>
    <w:multiLevelType w:val="hybridMultilevel"/>
    <w:tmpl w:val="B3DE0104"/>
    <w:lvl w:ilvl="0" w:tplc="8F4261C2">
      <w:start w:val="1"/>
      <w:numFmt w:val="decimal"/>
      <w:pStyle w:val="ChartAX"/>
      <w:lvlText w:val="5.1.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BB6220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1117304"/>
    <w:multiLevelType w:val="hybridMultilevel"/>
    <w:tmpl w:val="A184D756"/>
    <w:lvl w:ilvl="0" w:tplc="E53A8854">
      <w:start w:val="1"/>
      <w:numFmt w:val="decimal"/>
      <w:pStyle w:val="TableHeading"/>
      <w:lvlText w:val="Table 1.%1: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z w:val="24"/>
      </w:rPr>
    </w:lvl>
    <w:lvl w:ilvl="1" w:tplc="BD0AB1AA">
      <w:start w:val="1"/>
      <w:numFmt w:val="lowerLetter"/>
      <w:pStyle w:val="ObjectFootnotelettered"/>
      <w:lvlText w:val="(%2)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  <w:caps w:val="0"/>
        <w:sz w:val="14"/>
      </w:rPr>
    </w:lvl>
    <w:lvl w:ilvl="2" w:tplc="0938F96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  <w:caps w:val="0"/>
        <w:sz w:val="24"/>
      </w:r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66420B6"/>
    <w:multiLevelType w:val="hybridMultilevel"/>
    <w:tmpl w:val="2EFA8E9A"/>
    <w:lvl w:ilvl="0" w:tplc="98F21C68">
      <w:start w:val="1"/>
      <w:numFmt w:val="decimal"/>
      <w:pStyle w:val="ListBullet3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DC96F66"/>
    <w:multiLevelType w:val="hybridMultilevel"/>
    <w:tmpl w:val="ED8EE198"/>
    <w:lvl w:ilvl="0" w:tplc="7D72EA64">
      <w:start w:val="1"/>
      <w:numFmt w:val="decimal"/>
      <w:pStyle w:val="ListNumber4"/>
      <w:lvlText w:val="Chart 1.%1:"/>
      <w:lvlJc w:val="left"/>
      <w:pPr>
        <w:tabs>
          <w:tab w:val="num" w:pos="1560"/>
        </w:tabs>
        <w:ind w:left="1560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DCA7ED8"/>
    <w:multiLevelType w:val="hybridMultilevel"/>
    <w:tmpl w:val="1E46AC48"/>
    <w:lvl w:ilvl="0" w:tplc="CE58B8EA">
      <w:start w:val="1"/>
      <w:numFmt w:val="decimal"/>
      <w:pStyle w:val="Table21"/>
      <w:lvlText w:val="Table 2.%1:"/>
      <w:lvlJc w:val="left"/>
      <w:pPr>
        <w:ind w:left="108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2BD70C2"/>
    <w:multiLevelType w:val="hybridMultilevel"/>
    <w:tmpl w:val="577A4FCA"/>
    <w:lvl w:ilvl="0" w:tplc="95C41EDE">
      <w:start w:val="1"/>
      <w:numFmt w:val="bullet"/>
      <w:pStyle w:val="Bullet2"/>
      <w:lvlText w:val="–"/>
      <w:lvlJc w:val="left"/>
      <w:pPr>
        <w:tabs>
          <w:tab w:val="num" w:pos="785"/>
        </w:tabs>
        <w:ind w:left="785" w:hanging="360"/>
      </w:pPr>
      <w:rPr>
        <w:rFonts w:ascii="Lucida Sans" w:hAnsi="Lucida Sans" w:hint="default"/>
        <w:sz w:val="24"/>
      </w:rPr>
    </w:lvl>
    <w:lvl w:ilvl="1" w:tplc="0C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836140"/>
    <w:multiLevelType w:val="hybridMultilevel"/>
    <w:tmpl w:val="64709564"/>
    <w:lvl w:ilvl="0" w:tplc="88582E6E">
      <w:start w:val="1"/>
      <w:numFmt w:val="decimal"/>
      <w:pStyle w:val="Chart31"/>
      <w:lvlText w:val="Chart 3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6E2EC6"/>
    <w:multiLevelType w:val="hybridMultilevel"/>
    <w:tmpl w:val="BDA01A3C"/>
    <w:lvl w:ilvl="0" w:tplc="8A46047C">
      <w:start w:val="1"/>
      <w:numFmt w:val="decimal"/>
      <w:pStyle w:val="TableAX"/>
      <w:lvlText w:val="Table A%1:"/>
      <w:lvlJc w:val="left"/>
      <w:pPr>
        <w:tabs>
          <w:tab w:val="num" w:pos="1378"/>
        </w:tabs>
        <w:ind w:left="137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6041D7B"/>
    <w:multiLevelType w:val="singleLevel"/>
    <w:tmpl w:val="C5004372"/>
    <w:lvl w:ilvl="0">
      <w:start w:val="1"/>
      <w:numFmt w:val="decimal"/>
      <w:pStyle w:val="Chart1X"/>
      <w:lvlText w:val="Chart 1.%1:"/>
      <w:lvlJc w:val="left"/>
      <w:pPr>
        <w:ind w:left="360" w:hanging="360"/>
      </w:pPr>
      <w:rPr>
        <w:rFonts w:ascii="Lucida Sans" w:hAnsi="Lucida Sans" w:hint="default"/>
        <w:b w:val="0"/>
        <w:i w:val="0"/>
        <w:caps w:val="0"/>
        <w:sz w:val="22"/>
      </w:rPr>
    </w:lvl>
  </w:abstractNum>
  <w:abstractNum w:abstractNumId="41" w15:restartNumberingAfterBreak="0">
    <w:nsid w:val="5DBB1BD6"/>
    <w:multiLevelType w:val="hybridMultilevel"/>
    <w:tmpl w:val="454855D2"/>
    <w:lvl w:ilvl="0" w:tplc="D5BACF44">
      <w:start w:val="1"/>
      <w:numFmt w:val="decimal"/>
      <w:pStyle w:val="Table4X"/>
      <w:lvlText w:val="Table 4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DBD6814"/>
    <w:multiLevelType w:val="hybridMultilevel"/>
    <w:tmpl w:val="1194ADDE"/>
    <w:lvl w:ilvl="0" w:tplc="831EBCDC">
      <w:start w:val="1"/>
      <w:numFmt w:val="decimal"/>
      <w:pStyle w:val="Chart6X"/>
      <w:lvlText w:val="Chart 6.%1:"/>
      <w:lvlJc w:val="left"/>
      <w:pPr>
        <w:ind w:left="720" w:hanging="360"/>
      </w:pPr>
      <w:rPr>
        <w:rFonts w:ascii="Arial" w:hAnsi="Arial" w:hint="default"/>
        <w:b w:val="0"/>
        <w:i/>
        <w:caps w:val="0"/>
        <w:color w:val="4F4F4F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4D6A0E"/>
    <w:multiLevelType w:val="singleLevel"/>
    <w:tmpl w:val="33746520"/>
    <w:lvl w:ilvl="0">
      <w:numFmt w:val="bullet"/>
      <w:pStyle w:val="Bullet1"/>
      <w:lvlText w:val="•"/>
      <w:lvlJc w:val="left"/>
      <w:pPr>
        <w:ind w:left="360" w:hanging="360"/>
      </w:pPr>
      <w:rPr>
        <w:rFonts w:ascii="Arial" w:hAnsi="Arial" w:cs="Arial" w:hint="default"/>
        <w:color w:val="auto"/>
        <w:sz w:val="28"/>
      </w:rPr>
    </w:lvl>
  </w:abstractNum>
  <w:abstractNum w:abstractNumId="44" w15:restartNumberingAfterBreak="0">
    <w:nsid w:val="691A5144"/>
    <w:multiLevelType w:val="hybridMultilevel"/>
    <w:tmpl w:val="229403A2"/>
    <w:lvl w:ilvl="0" w:tplc="4E10493A">
      <w:start w:val="1"/>
      <w:numFmt w:val="lowerLetter"/>
      <w:pStyle w:val="ListNumber3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6AE650EF"/>
    <w:multiLevelType w:val="hybridMultilevel"/>
    <w:tmpl w:val="7EDAFACA"/>
    <w:lvl w:ilvl="0" w:tplc="D6180F72">
      <w:start w:val="1"/>
      <w:numFmt w:val="decimal"/>
      <w:pStyle w:val="Box61BoxHeading"/>
      <w:lvlText w:val="Box 6.%1:"/>
      <w:lvlJc w:val="left"/>
      <w:pPr>
        <w:ind w:left="927" w:hanging="360"/>
      </w:pPr>
      <w:rPr>
        <w:rFonts w:ascii="Arial Bold" w:hAnsi="Arial Bold" w:hint="default"/>
        <w:b/>
        <w:i w:val="0"/>
        <w:sz w:val="23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E812FE"/>
    <w:multiLevelType w:val="hybridMultilevel"/>
    <w:tmpl w:val="888268EA"/>
    <w:lvl w:ilvl="0" w:tplc="4BBCE72E">
      <w:start w:val="1"/>
      <w:numFmt w:val="bullet"/>
      <w:pStyle w:val="Bulletrecommendtex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32F201E"/>
    <w:multiLevelType w:val="hybridMultilevel"/>
    <w:tmpl w:val="B548FABE"/>
    <w:lvl w:ilvl="0" w:tplc="493E43B2">
      <w:start w:val="1"/>
      <w:numFmt w:val="decimal"/>
      <w:pStyle w:val="ListBullet"/>
      <w:lvlText w:val="5.2.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A1A1949"/>
    <w:multiLevelType w:val="hybridMultilevel"/>
    <w:tmpl w:val="7DFE196C"/>
    <w:lvl w:ilvl="0" w:tplc="76809DFA">
      <w:start w:val="1"/>
      <w:numFmt w:val="decimal"/>
      <w:pStyle w:val="Chart41"/>
      <w:lvlText w:val="Chart 4.%1:"/>
      <w:lvlJc w:val="left"/>
      <w:pPr>
        <w:ind w:left="36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D01428"/>
    <w:multiLevelType w:val="hybridMultilevel"/>
    <w:tmpl w:val="E3D02CE6"/>
    <w:lvl w:ilvl="0" w:tplc="3E00F6D2">
      <w:start w:val="1"/>
      <w:numFmt w:val="decimal"/>
      <w:pStyle w:val="Table5X"/>
      <w:lvlText w:val="Table 5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47"/>
  </w:num>
  <w:num w:numId="4">
    <w:abstractNumId w:val="21"/>
  </w:num>
  <w:num w:numId="5">
    <w:abstractNumId w:val="34"/>
  </w:num>
  <w:num w:numId="6">
    <w:abstractNumId w:val="44"/>
  </w:num>
  <w:num w:numId="7">
    <w:abstractNumId w:val="35"/>
  </w:num>
  <w:num w:numId="8">
    <w:abstractNumId w:val="4"/>
  </w:num>
  <w:num w:numId="9">
    <w:abstractNumId w:val="2"/>
  </w:num>
  <w:num w:numId="10">
    <w:abstractNumId w:val="1"/>
  </w:num>
  <w:num w:numId="11">
    <w:abstractNumId w:val="0"/>
  </w:num>
  <w:num w:numId="12">
    <w:abstractNumId w:val="3"/>
  </w:num>
  <w:num w:numId="13">
    <w:abstractNumId w:val="13"/>
  </w:num>
  <w:num w:numId="14">
    <w:abstractNumId w:val="17"/>
  </w:num>
  <w:num w:numId="15">
    <w:abstractNumId w:val="9"/>
  </w:num>
  <w:num w:numId="16">
    <w:abstractNumId w:val="29"/>
  </w:num>
  <w:num w:numId="17">
    <w:abstractNumId w:val="15"/>
  </w:num>
  <w:num w:numId="18">
    <w:abstractNumId w:val="22"/>
  </w:num>
  <w:num w:numId="19">
    <w:abstractNumId w:val="41"/>
  </w:num>
  <w:num w:numId="20">
    <w:abstractNumId w:val="49"/>
  </w:num>
  <w:num w:numId="21">
    <w:abstractNumId w:val="27"/>
  </w:num>
  <w:num w:numId="22">
    <w:abstractNumId w:val="39"/>
  </w:num>
  <w:num w:numId="23">
    <w:abstractNumId w:val="20"/>
  </w:num>
  <w:num w:numId="24">
    <w:abstractNumId w:val="25"/>
  </w:num>
  <w:num w:numId="25">
    <w:abstractNumId w:val="5"/>
  </w:num>
  <w:num w:numId="26">
    <w:abstractNumId w:val="37"/>
  </w:num>
  <w:num w:numId="27">
    <w:abstractNumId w:val="8"/>
  </w:num>
  <w:num w:numId="28">
    <w:abstractNumId w:val="31"/>
  </w:num>
  <w:num w:numId="29">
    <w:abstractNumId w:val="40"/>
  </w:num>
  <w:num w:numId="30">
    <w:abstractNumId w:val="11"/>
  </w:num>
  <w:num w:numId="31">
    <w:abstractNumId w:val="33"/>
  </w:num>
  <w:num w:numId="32">
    <w:abstractNumId w:val="12"/>
  </w:num>
  <w:num w:numId="33">
    <w:abstractNumId w:val="10"/>
  </w:num>
  <w:num w:numId="34">
    <w:abstractNumId w:val="16"/>
  </w:num>
  <w:num w:numId="35">
    <w:abstractNumId w:val="26"/>
  </w:num>
  <w:num w:numId="36">
    <w:abstractNumId w:val="24"/>
  </w:num>
  <w:num w:numId="37">
    <w:abstractNumId w:val="18"/>
  </w:num>
  <w:num w:numId="38">
    <w:abstractNumId w:val="23"/>
  </w:num>
  <w:num w:numId="39">
    <w:abstractNumId w:val="19"/>
  </w:num>
  <w:num w:numId="40">
    <w:abstractNumId w:val="43"/>
  </w:num>
  <w:num w:numId="41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28"/>
  </w:num>
  <w:num w:numId="44">
    <w:abstractNumId w:val="38"/>
  </w:num>
  <w:num w:numId="45">
    <w:abstractNumId w:val="36"/>
  </w:num>
  <w:num w:numId="46">
    <w:abstractNumId w:val="48"/>
  </w:num>
  <w:num w:numId="47">
    <w:abstractNumId w:val="6"/>
  </w:num>
  <w:num w:numId="48">
    <w:abstractNumId w:val="45"/>
  </w:num>
  <w:num w:numId="49">
    <w:abstractNumId w:val="42"/>
  </w:num>
  <w:num w:numId="50">
    <w:abstractNumId w:val="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8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5CE"/>
    <w:rsid w:val="0000251C"/>
    <w:rsid w:val="00003104"/>
    <w:rsid w:val="0000398C"/>
    <w:rsid w:val="000070F5"/>
    <w:rsid w:val="000079DB"/>
    <w:rsid w:val="00011701"/>
    <w:rsid w:val="00012D6D"/>
    <w:rsid w:val="00014252"/>
    <w:rsid w:val="00016CD0"/>
    <w:rsid w:val="0001757A"/>
    <w:rsid w:val="00020E7B"/>
    <w:rsid w:val="00022335"/>
    <w:rsid w:val="00030A59"/>
    <w:rsid w:val="000319FA"/>
    <w:rsid w:val="000326DF"/>
    <w:rsid w:val="00032828"/>
    <w:rsid w:val="00033842"/>
    <w:rsid w:val="00036A90"/>
    <w:rsid w:val="00037E82"/>
    <w:rsid w:val="00040693"/>
    <w:rsid w:val="00042F21"/>
    <w:rsid w:val="0004361E"/>
    <w:rsid w:val="00044DB6"/>
    <w:rsid w:val="000462D0"/>
    <w:rsid w:val="000465ED"/>
    <w:rsid w:val="00047356"/>
    <w:rsid w:val="00047559"/>
    <w:rsid w:val="00050BEE"/>
    <w:rsid w:val="00050ECE"/>
    <w:rsid w:val="00051812"/>
    <w:rsid w:val="0005226A"/>
    <w:rsid w:val="000526AA"/>
    <w:rsid w:val="00052E24"/>
    <w:rsid w:val="000539EE"/>
    <w:rsid w:val="00053F02"/>
    <w:rsid w:val="00061C6D"/>
    <w:rsid w:val="00061E39"/>
    <w:rsid w:val="00062C74"/>
    <w:rsid w:val="000662BA"/>
    <w:rsid w:val="000723B4"/>
    <w:rsid w:val="00073689"/>
    <w:rsid w:val="00074B43"/>
    <w:rsid w:val="00075AFA"/>
    <w:rsid w:val="00077B11"/>
    <w:rsid w:val="000824AB"/>
    <w:rsid w:val="00094A5F"/>
    <w:rsid w:val="000956BC"/>
    <w:rsid w:val="000978B1"/>
    <w:rsid w:val="000A0AAA"/>
    <w:rsid w:val="000A265D"/>
    <w:rsid w:val="000B0C7E"/>
    <w:rsid w:val="000C4917"/>
    <w:rsid w:val="000C5E47"/>
    <w:rsid w:val="000C62C2"/>
    <w:rsid w:val="000D4611"/>
    <w:rsid w:val="000D6BCC"/>
    <w:rsid w:val="000E0659"/>
    <w:rsid w:val="000E5D37"/>
    <w:rsid w:val="000E5D55"/>
    <w:rsid w:val="000E7DF7"/>
    <w:rsid w:val="000F10FC"/>
    <w:rsid w:val="000F1772"/>
    <w:rsid w:val="00100524"/>
    <w:rsid w:val="00100A5E"/>
    <w:rsid w:val="00101D7F"/>
    <w:rsid w:val="00102185"/>
    <w:rsid w:val="00104FC0"/>
    <w:rsid w:val="0010682B"/>
    <w:rsid w:val="0010741B"/>
    <w:rsid w:val="001107F6"/>
    <w:rsid w:val="001149AF"/>
    <w:rsid w:val="00116E93"/>
    <w:rsid w:val="001175CE"/>
    <w:rsid w:val="00117C31"/>
    <w:rsid w:val="001224E4"/>
    <w:rsid w:val="00122D71"/>
    <w:rsid w:val="001258DF"/>
    <w:rsid w:val="00125A74"/>
    <w:rsid w:val="001279BC"/>
    <w:rsid w:val="00127DD1"/>
    <w:rsid w:val="0013531B"/>
    <w:rsid w:val="001360F8"/>
    <w:rsid w:val="001425CC"/>
    <w:rsid w:val="00142E28"/>
    <w:rsid w:val="00145A02"/>
    <w:rsid w:val="0015092F"/>
    <w:rsid w:val="00150CCC"/>
    <w:rsid w:val="001537E4"/>
    <w:rsid w:val="00154E6D"/>
    <w:rsid w:val="00157A62"/>
    <w:rsid w:val="00157EC5"/>
    <w:rsid w:val="00161C1F"/>
    <w:rsid w:val="001664CB"/>
    <w:rsid w:val="001733E6"/>
    <w:rsid w:val="00175F40"/>
    <w:rsid w:val="00177306"/>
    <w:rsid w:val="00182C23"/>
    <w:rsid w:val="00185B7C"/>
    <w:rsid w:val="00186A8A"/>
    <w:rsid w:val="00187351"/>
    <w:rsid w:val="00190389"/>
    <w:rsid w:val="001910A2"/>
    <w:rsid w:val="00192BED"/>
    <w:rsid w:val="001943D2"/>
    <w:rsid w:val="001A1851"/>
    <w:rsid w:val="001A68B9"/>
    <w:rsid w:val="001B2344"/>
    <w:rsid w:val="001B430F"/>
    <w:rsid w:val="001B77CF"/>
    <w:rsid w:val="001C3BFA"/>
    <w:rsid w:val="001C47FA"/>
    <w:rsid w:val="001C7EAE"/>
    <w:rsid w:val="001D34CC"/>
    <w:rsid w:val="001D5156"/>
    <w:rsid w:val="001D51AF"/>
    <w:rsid w:val="001E03BA"/>
    <w:rsid w:val="001E1D15"/>
    <w:rsid w:val="001E3F50"/>
    <w:rsid w:val="001E5AFB"/>
    <w:rsid w:val="001E60E2"/>
    <w:rsid w:val="001F7613"/>
    <w:rsid w:val="00202C94"/>
    <w:rsid w:val="00204975"/>
    <w:rsid w:val="00205493"/>
    <w:rsid w:val="00206059"/>
    <w:rsid w:val="0020746F"/>
    <w:rsid w:val="00210416"/>
    <w:rsid w:val="002104A7"/>
    <w:rsid w:val="00213493"/>
    <w:rsid w:val="00220412"/>
    <w:rsid w:val="00222EF3"/>
    <w:rsid w:val="00223122"/>
    <w:rsid w:val="00225B6E"/>
    <w:rsid w:val="00230622"/>
    <w:rsid w:val="00233C78"/>
    <w:rsid w:val="00235691"/>
    <w:rsid w:val="00236016"/>
    <w:rsid w:val="0023644A"/>
    <w:rsid w:val="00244FCC"/>
    <w:rsid w:val="002452B8"/>
    <w:rsid w:val="00245743"/>
    <w:rsid w:val="00245D9B"/>
    <w:rsid w:val="00245E58"/>
    <w:rsid w:val="00250A20"/>
    <w:rsid w:val="0025334C"/>
    <w:rsid w:val="00254823"/>
    <w:rsid w:val="00256A4E"/>
    <w:rsid w:val="00260FEA"/>
    <w:rsid w:val="00261173"/>
    <w:rsid w:val="002614EE"/>
    <w:rsid w:val="0026282E"/>
    <w:rsid w:val="00262BE7"/>
    <w:rsid w:val="00263B28"/>
    <w:rsid w:val="00265444"/>
    <w:rsid w:val="00266998"/>
    <w:rsid w:val="00270C55"/>
    <w:rsid w:val="0027330E"/>
    <w:rsid w:val="00273F08"/>
    <w:rsid w:val="00275EDF"/>
    <w:rsid w:val="0027678F"/>
    <w:rsid w:val="00280FA3"/>
    <w:rsid w:val="00283581"/>
    <w:rsid w:val="00286030"/>
    <w:rsid w:val="002939E2"/>
    <w:rsid w:val="002961F7"/>
    <w:rsid w:val="002A2449"/>
    <w:rsid w:val="002A4507"/>
    <w:rsid w:val="002B0F26"/>
    <w:rsid w:val="002B5BE9"/>
    <w:rsid w:val="002C2614"/>
    <w:rsid w:val="002C324A"/>
    <w:rsid w:val="002C41AE"/>
    <w:rsid w:val="002C439B"/>
    <w:rsid w:val="002C44E2"/>
    <w:rsid w:val="002D0E4D"/>
    <w:rsid w:val="002D1F14"/>
    <w:rsid w:val="002D224A"/>
    <w:rsid w:val="002E0F36"/>
    <w:rsid w:val="002E2E44"/>
    <w:rsid w:val="002E3051"/>
    <w:rsid w:val="002E35FA"/>
    <w:rsid w:val="002E5079"/>
    <w:rsid w:val="002E6218"/>
    <w:rsid w:val="002E6573"/>
    <w:rsid w:val="002E7F3A"/>
    <w:rsid w:val="002E7FA2"/>
    <w:rsid w:val="002F04A0"/>
    <w:rsid w:val="002F14C7"/>
    <w:rsid w:val="002F49B7"/>
    <w:rsid w:val="002F5337"/>
    <w:rsid w:val="002F68FA"/>
    <w:rsid w:val="002F69CA"/>
    <w:rsid w:val="002F7B5A"/>
    <w:rsid w:val="00301ADE"/>
    <w:rsid w:val="00302188"/>
    <w:rsid w:val="00307AAE"/>
    <w:rsid w:val="00310421"/>
    <w:rsid w:val="003106DA"/>
    <w:rsid w:val="0032594F"/>
    <w:rsid w:val="003260D1"/>
    <w:rsid w:val="003267E9"/>
    <w:rsid w:val="00326C2C"/>
    <w:rsid w:val="00332A55"/>
    <w:rsid w:val="00334324"/>
    <w:rsid w:val="003366DD"/>
    <w:rsid w:val="00340DF9"/>
    <w:rsid w:val="00344700"/>
    <w:rsid w:val="0034489F"/>
    <w:rsid w:val="0034508C"/>
    <w:rsid w:val="00347218"/>
    <w:rsid w:val="00347E4F"/>
    <w:rsid w:val="0035063F"/>
    <w:rsid w:val="003529F7"/>
    <w:rsid w:val="00360B3A"/>
    <w:rsid w:val="0036105A"/>
    <w:rsid w:val="0036429A"/>
    <w:rsid w:val="0036651E"/>
    <w:rsid w:val="0036755E"/>
    <w:rsid w:val="00370AF8"/>
    <w:rsid w:val="0037140B"/>
    <w:rsid w:val="00372345"/>
    <w:rsid w:val="00380038"/>
    <w:rsid w:val="00390E47"/>
    <w:rsid w:val="003971FC"/>
    <w:rsid w:val="003A146A"/>
    <w:rsid w:val="003A1EDE"/>
    <w:rsid w:val="003A3A88"/>
    <w:rsid w:val="003B13AD"/>
    <w:rsid w:val="003B38F1"/>
    <w:rsid w:val="003B48A0"/>
    <w:rsid w:val="003B7579"/>
    <w:rsid w:val="003C0A2B"/>
    <w:rsid w:val="003C11B9"/>
    <w:rsid w:val="003C2145"/>
    <w:rsid w:val="003C2D65"/>
    <w:rsid w:val="003C4484"/>
    <w:rsid w:val="003C4650"/>
    <w:rsid w:val="003C468C"/>
    <w:rsid w:val="003D2AA2"/>
    <w:rsid w:val="003D4B6F"/>
    <w:rsid w:val="003D5B14"/>
    <w:rsid w:val="003D682A"/>
    <w:rsid w:val="003D798B"/>
    <w:rsid w:val="003D7EFC"/>
    <w:rsid w:val="003E09CF"/>
    <w:rsid w:val="003E0A57"/>
    <w:rsid w:val="003E2BE2"/>
    <w:rsid w:val="003E5F34"/>
    <w:rsid w:val="003E71D6"/>
    <w:rsid w:val="003E7F56"/>
    <w:rsid w:val="003F4617"/>
    <w:rsid w:val="003F5BDE"/>
    <w:rsid w:val="003F5C58"/>
    <w:rsid w:val="003F61E5"/>
    <w:rsid w:val="003F6B3A"/>
    <w:rsid w:val="003F7A5D"/>
    <w:rsid w:val="004001FB"/>
    <w:rsid w:val="00400AA2"/>
    <w:rsid w:val="00401059"/>
    <w:rsid w:val="004014E7"/>
    <w:rsid w:val="00403C06"/>
    <w:rsid w:val="00404D1B"/>
    <w:rsid w:val="00405601"/>
    <w:rsid w:val="0041519D"/>
    <w:rsid w:val="004166CA"/>
    <w:rsid w:val="00417017"/>
    <w:rsid w:val="004232D5"/>
    <w:rsid w:val="0043312A"/>
    <w:rsid w:val="00437D7F"/>
    <w:rsid w:val="00441F73"/>
    <w:rsid w:val="0044300D"/>
    <w:rsid w:val="00443B40"/>
    <w:rsid w:val="00447F36"/>
    <w:rsid w:val="00460EBC"/>
    <w:rsid w:val="00461367"/>
    <w:rsid w:val="00464CAF"/>
    <w:rsid w:val="00465950"/>
    <w:rsid w:val="004668A7"/>
    <w:rsid w:val="00475AAF"/>
    <w:rsid w:val="00475BEE"/>
    <w:rsid w:val="00480AE6"/>
    <w:rsid w:val="004862FC"/>
    <w:rsid w:val="0049122E"/>
    <w:rsid w:val="00491881"/>
    <w:rsid w:val="00492F2A"/>
    <w:rsid w:val="004958CA"/>
    <w:rsid w:val="00496408"/>
    <w:rsid w:val="004A087B"/>
    <w:rsid w:val="004A0CF2"/>
    <w:rsid w:val="004A191C"/>
    <w:rsid w:val="004A25B6"/>
    <w:rsid w:val="004A5833"/>
    <w:rsid w:val="004B1651"/>
    <w:rsid w:val="004B36E0"/>
    <w:rsid w:val="004B3D67"/>
    <w:rsid w:val="004B5B0D"/>
    <w:rsid w:val="004C0608"/>
    <w:rsid w:val="004C0D59"/>
    <w:rsid w:val="004C237A"/>
    <w:rsid w:val="004C3717"/>
    <w:rsid w:val="004C42D6"/>
    <w:rsid w:val="004D1E9C"/>
    <w:rsid w:val="004D3170"/>
    <w:rsid w:val="004D562C"/>
    <w:rsid w:val="004E20FD"/>
    <w:rsid w:val="004E4247"/>
    <w:rsid w:val="004E46B8"/>
    <w:rsid w:val="004E6681"/>
    <w:rsid w:val="004F0DE0"/>
    <w:rsid w:val="004F28E1"/>
    <w:rsid w:val="004F3C16"/>
    <w:rsid w:val="004F4612"/>
    <w:rsid w:val="004F4FB1"/>
    <w:rsid w:val="004F50D4"/>
    <w:rsid w:val="004F6F6B"/>
    <w:rsid w:val="004F7588"/>
    <w:rsid w:val="00502B5A"/>
    <w:rsid w:val="005035E0"/>
    <w:rsid w:val="005052BE"/>
    <w:rsid w:val="005115DE"/>
    <w:rsid w:val="00512D8A"/>
    <w:rsid w:val="00513094"/>
    <w:rsid w:val="005143A0"/>
    <w:rsid w:val="005153B4"/>
    <w:rsid w:val="005160C7"/>
    <w:rsid w:val="005172C5"/>
    <w:rsid w:val="00517758"/>
    <w:rsid w:val="0052167F"/>
    <w:rsid w:val="0052605F"/>
    <w:rsid w:val="00531997"/>
    <w:rsid w:val="00531A3D"/>
    <w:rsid w:val="00532C53"/>
    <w:rsid w:val="00535D00"/>
    <w:rsid w:val="00536C35"/>
    <w:rsid w:val="005422FD"/>
    <w:rsid w:val="00542351"/>
    <w:rsid w:val="00547625"/>
    <w:rsid w:val="0055187F"/>
    <w:rsid w:val="00551BFA"/>
    <w:rsid w:val="00552A22"/>
    <w:rsid w:val="005571C7"/>
    <w:rsid w:val="00561669"/>
    <w:rsid w:val="00561A4D"/>
    <w:rsid w:val="00562C88"/>
    <w:rsid w:val="00563906"/>
    <w:rsid w:val="00570055"/>
    <w:rsid w:val="00571078"/>
    <w:rsid w:val="00571E20"/>
    <w:rsid w:val="0057281D"/>
    <w:rsid w:val="00573C65"/>
    <w:rsid w:val="005748D8"/>
    <w:rsid w:val="00576DDF"/>
    <w:rsid w:val="005806B0"/>
    <w:rsid w:val="00584358"/>
    <w:rsid w:val="00586C45"/>
    <w:rsid w:val="005871DB"/>
    <w:rsid w:val="00587309"/>
    <w:rsid w:val="00587320"/>
    <w:rsid w:val="005912F5"/>
    <w:rsid w:val="00591D10"/>
    <w:rsid w:val="005923AC"/>
    <w:rsid w:val="00593F43"/>
    <w:rsid w:val="005A376A"/>
    <w:rsid w:val="005A40F3"/>
    <w:rsid w:val="005B1BAF"/>
    <w:rsid w:val="005B2A89"/>
    <w:rsid w:val="005B2F2B"/>
    <w:rsid w:val="005B475A"/>
    <w:rsid w:val="005B63BE"/>
    <w:rsid w:val="005B6BCF"/>
    <w:rsid w:val="005C2EE7"/>
    <w:rsid w:val="005C47BF"/>
    <w:rsid w:val="005C76EF"/>
    <w:rsid w:val="005D0CA4"/>
    <w:rsid w:val="005D59B0"/>
    <w:rsid w:val="005D7D2B"/>
    <w:rsid w:val="005E00DA"/>
    <w:rsid w:val="005E564D"/>
    <w:rsid w:val="005E7705"/>
    <w:rsid w:val="005F32BA"/>
    <w:rsid w:val="005F3989"/>
    <w:rsid w:val="005F4A20"/>
    <w:rsid w:val="005F6374"/>
    <w:rsid w:val="005F77FD"/>
    <w:rsid w:val="00602521"/>
    <w:rsid w:val="00602B43"/>
    <w:rsid w:val="00604C35"/>
    <w:rsid w:val="00606F7F"/>
    <w:rsid w:val="00607BA1"/>
    <w:rsid w:val="00610967"/>
    <w:rsid w:val="00610994"/>
    <w:rsid w:val="0061278F"/>
    <w:rsid w:val="00615296"/>
    <w:rsid w:val="0061587C"/>
    <w:rsid w:val="0061642F"/>
    <w:rsid w:val="0062006F"/>
    <w:rsid w:val="00623378"/>
    <w:rsid w:val="00632490"/>
    <w:rsid w:val="00636311"/>
    <w:rsid w:val="00636F38"/>
    <w:rsid w:val="00640483"/>
    <w:rsid w:val="0064166E"/>
    <w:rsid w:val="006423EB"/>
    <w:rsid w:val="0064257F"/>
    <w:rsid w:val="006446D5"/>
    <w:rsid w:val="00646EB1"/>
    <w:rsid w:val="00650085"/>
    <w:rsid w:val="006522F6"/>
    <w:rsid w:val="00654A5E"/>
    <w:rsid w:val="00656AEE"/>
    <w:rsid w:val="00660A4D"/>
    <w:rsid w:val="0066278A"/>
    <w:rsid w:val="00664500"/>
    <w:rsid w:val="00671006"/>
    <w:rsid w:val="00671D00"/>
    <w:rsid w:val="00674487"/>
    <w:rsid w:val="0067583C"/>
    <w:rsid w:val="006760F4"/>
    <w:rsid w:val="00677C3D"/>
    <w:rsid w:val="00681EE6"/>
    <w:rsid w:val="006834D3"/>
    <w:rsid w:val="0069115C"/>
    <w:rsid w:val="006932DC"/>
    <w:rsid w:val="00695A94"/>
    <w:rsid w:val="006962C6"/>
    <w:rsid w:val="006A1212"/>
    <w:rsid w:val="006B0499"/>
    <w:rsid w:val="006B279D"/>
    <w:rsid w:val="006B2AAC"/>
    <w:rsid w:val="006B40BA"/>
    <w:rsid w:val="006B58F5"/>
    <w:rsid w:val="006C074C"/>
    <w:rsid w:val="006C133B"/>
    <w:rsid w:val="006C2A85"/>
    <w:rsid w:val="006C37DD"/>
    <w:rsid w:val="006C4228"/>
    <w:rsid w:val="006C4628"/>
    <w:rsid w:val="006C6D1D"/>
    <w:rsid w:val="006D11E8"/>
    <w:rsid w:val="006D2C48"/>
    <w:rsid w:val="006D38C3"/>
    <w:rsid w:val="006D6C5A"/>
    <w:rsid w:val="006D7927"/>
    <w:rsid w:val="006E06B3"/>
    <w:rsid w:val="006E08FD"/>
    <w:rsid w:val="006E3E61"/>
    <w:rsid w:val="006E4346"/>
    <w:rsid w:val="006E796C"/>
    <w:rsid w:val="006F2895"/>
    <w:rsid w:val="006F43E6"/>
    <w:rsid w:val="006F4BD4"/>
    <w:rsid w:val="006F7110"/>
    <w:rsid w:val="00702F7E"/>
    <w:rsid w:val="00706AF9"/>
    <w:rsid w:val="00710F31"/>
    <w:rsid w:val="007167F4"/>
    <w:rsid w:val="007258F3"/>
    <w:rsid w:val="00731534"/>
    <w:rsid w:val="0073257A"/>
    <w:rsid w:val="007402AD"/>
    <w:rsid w:val="00740E04"/>
    <w:rsid w:val="00742045"/>
    <w:rsid w:val="007469BE"/>
    <w:rsid w:val="0074704B"/>
    <w:rsid w:val="00747309"/>
    <w:rsid w:val="00747B9D"/>
    <w:rsid w:val="0075035D"/>
    <w:rsid w:val="00750395"/>
    <w:rsid w:val="007545FF"/>
    <w:rsid w:val="00755D03"/>
    <w:rsid w:val="00755D8D"/>
    <w:rsid w:val="00756D91"/>
    <w:rsid w:val="00757605"/>
    <w:rsid w:val="007637BB"/>
    <w:rsid w:val="00772821"/>
    <w:rsid w:val="00773FDE"/>
    <w:rsid w:val="00774DA6"/>
    <w:rsid w:val="0077646B"/>
    <w:rsid w:val="00777637"/>
    <w:rsid w:val="007778A8"/>
    <w:rsid w:val="007815A9"/>
    <w:rsid w:val="0078625A"/>
    <w:rsid w:val="0078689D"/>
    <w:rsid w:val="00792103"/>
    <w:rsid w:val="00792209"/>
    <w:rsid w:val="007965B9"/>
    <w:rsid w:val="007A05B5"/>
    <w:rsid w:val="007A2CA4"/>
    <w:rsid w:val="007A3373"/>
    <w:rsid w:val="007A34FF"/>
    <w:rsid w:val="007A5B0F"/>
    <w:rsid w:val="007A5D3D"/>
    <w:rsid w:val="007A69B7"/>
    <w:rsid w:val="007B2321"/>
    <w:rsid w:val="007B4C32"/>
    <w:rsid w:val="007B4F84"/>
    <w:rsid w:val="007C1E62"/>
    <w:rsid w:val="007C3F05"/>
    <w:rsid w:val="007C44D6"/>
    <w:rsid w:val="007C5BF3"/>
    <w:rsid w:val="007D088D"/>
    <w:rsid w:val="007D089D"/>
    <w:rsid w:val="007D13EC"/>
    <w:rsid w:val="007D302E"/>
    <w:rsid w:val="007D44E9"/>
    <w:rsid w:val="007E109E"/>
    <w:rsid w:val="007E1C8F"/>
    <w:rsid w:val="007E2E29"/>
    <w:rsid w:val="007E66DD"/>
    <w:rsid w:val="007E7713"/>
    <w:rsid w:val="007E7DD7"/>
    <w:rsid w:val="007F008D"/>
    <w:rsid w:val="007F186A"/>
    <w:rsid w:val="007F36B8"/>
    <w:rsid w:val="007F7183"/>
    <w:rsid w:val="00805F84"/>
    <w:rsid w:val="00806E71"/>
    <w:rsid w:val="00807534"/>
    <w:rsid w:val="00810582"/>
    <w:rsid w:val="008111AC"/>
    <w:rsid w:val="008119A5"/>
    <w:rsid w:val="00812741"/>
    <w:rsid w:val="00814F0B"/>
    <w:rsid w:val="00815AD8"/>
    <w:rsid w:val="008211D8"/>
    <w:rsid w:val="00826798"/>
    <w:rsid w:val="008268B6"/>
    <w:rsid w:val="00826DCD"/>
    <w:rsid w:val="00830A65"/>
    <w:rsid w:val="00831736"/>
    <w:rsid w:val="00831985"/>
    <w:rsid w:val="008378BF"/>
    <w:rsid w:val="00840268"/>
    <w:rsid w:val="00840842"/>
    <w:rsid w:val="008433BF"/>
    <w:rsid w:val="0084617B"/>
    <w:rsid w:val="00851F13"/>
    <w:rsid w:val="00852555"/>
    <w:rsid w:val="00853E77"/>
    <w:rsid w:val="00854604"/>
    <w:rsid w:val="008556D7"/>
    <w:rsid w:val="00860071"/>
    <w:rsid w:val="00863917"/>
    <w:rsid w:val="00863D2D"/>
    <w:rsid w:val="00870721"/>
    <w:rsid w:val="008718F6"/>
    <w:rsid w:val="00873BD9"/>
    <w:rsid w:val="00873E99"/>
    <w:rsid w:val="008740A5"/>
    <w:rsid w:val="008760DD"/>
    <w:rsid w:val="00883582"/>
    <w:rsid w:val="0088641B"/>
    <w:rsid w:val="00892259"/>
    <w:rsid w:val="00892C14"/>
    <w:rsid w:val="00893CE5"/>
    <w:rsid w:val="0089442D"/>
    <w:rsid w:val="00895CC8"/>
    <w:rsid w:val="00896F8F"/>
    <w:rsid w:val="008A1036"/>
    <w:rsid w:val="008A174A"/>
    <w:rsid w:val="008A5E7F"/>
    <w:rsid w:val="008A6FFB"/>
    <w:rsid w:val="008A7509"/>
    <w:rsid w:val="008B1615"/>
    <w:rsid w:val="008B410F"/>
    <w:rsid w:val="008B43F4"/>
    <w:rsid w:val="008B6F03"/>
    <w:rsid w:val="008C13EE"/>
    <w:rsid w:val="008C2DBF"/>
    <w:rsid w:val="008C653E"/>
    <w:rsid w:val="008D098A"/>
    <w:rsid w:val="008D5D50"/>
    <w:rsid w:val="008D5DB3"/>
    <w:rsid w:val="008E041A"/>
    <w:rsid w:val="008E6432"/>
    <w:rsid w:val="008E6AA7"/>
    <w:rsid w:val="008F1511"/>
    <w:rsid w:val="008F31C7"/>
    <w:rsid w:val="008F5D8D"/>
    <w:rsid w:val="008F5E95"/>
    <w:rsid w:val="008F5F12"/>
    <w:rsid w:val="009010D5"/>
    <w:rsid w:val="00910728"/>
    <w:rsid w:val="00911319"/>
    <w:rsid w:val="00911CAF"/>
    <w:rsid w:val="00912525"/>
    <w:rsid w:val="0091255A"/>
    <w:rsid w:val="0091321C"/>
    <w:rsid w:val="00913419"/>
    <w:rsid w:val="009166E7"/>
    <w:rsid w:val="00921143"/>
    <w:rsid w:val="00927ED6"/>
    <w:rsid w:val="00931EE2"/>
    <w:rsid w:val="009365B5"/>
    <w:rsid w:val="00937311"/>
    <w:rsid w:val="00937A77"/>
    <w:rsid w:val="00942796"/>
    <w:rsid w:val="009428E6"/>
    <w:rsid w:val="00943AE5"/>
    <w:rsid w:val="00943D6F"/>
    <w:rsid w:val="00944946"/>
    <w:rsid w:val="00945347"/>
    <w:rsid w:val="00945576"/>
    <w:rsid w:val="00945B4A"/>
    <w:rsid w:val="00951EE0"/>
    <w:rsid w:val="0095201E"/>
    <w:rsid w:val="00953E7C"/>
    <w:rsid w:val="009559CE"/>
    <w:rsid w:val="00957B07"/>
    <w:rsid w:val="00960734"/>
    <w:rsid w:val="00962AE2"/>
    <w:rsid w:val="00964507"/>
    <w:rsid w:val="00967B38"/>
    <w:rsid w:val="0097079D"/>
    <w:rsid w:val="00971C56"/>
    <w:rsid w:val="00972B0D"/>
    <w:rsid w:val="009820FE"/>
    <w:rsid w:val="00982263"/>
    <w:rsid w:val="00982511"/>
    <w:rsid w:val="009826FB"/>
    <w:rsid w:val="00983437"/>
    <w:rsid w:val="00983D91"/>
    <w:rsid w:val="00985AA4"/>
    <w:rsid w:val="009932CF"/>
    <w:rsid w:val="009A0574"/>
    <w:rsid w:val="009A534C"/>
    <w:rsid w:val="009B05D7"/>
    <w:rsid w:val="009B58F2"/>
    <w:rsid w:val="009B701F"/>
    <w:rsid w:val="009C008B"/>
    <w:rsid w:val="009C2CC6"/>
    <w:rsid w:val="009C422D"/>
    <w:rsid w:val="009C701C"/>
    <w:rsid w:val="009C74BF"/>
    <w:rsid w:val="009C7828"/>
    <w:rsid w:val="009D1E0C"/>
    <w:rsid w:val="009D7E69"/>
    <w:rsid w:val="009E39E0"/>
    <w:rsid w:val="009E4877"/>
    <w:rsid w:val="009E5A68"/>
    <w:rsid w:val="009E7456"/>
    <w:rsid w:val="009E75B3"/>
    <w:rsid w:val="009F1A02"/>
    <w:rsid w:val="009F3161"/>
    <w:rsid w:val="009F3A73"/>
    <w:rsid w:val="009F4923"/>
    <w:rsid w:val="009F4FC5"/>
    <w:rsid w:val="009F7B16"/>
    <w:rsid w:val="00A01136"/>
    <w:rsid w:val="00A01E27"/>
    <w:rsid w:val="00A04B5D"/>
    <w:rsid w:val="00A04F19"/>
    <w:rsid w:val="00A05A1A"/>
    <w:rsid w:val="00A073C8"/>
    <w:rsid w:val="00A140D9"/>
    <w:rsid w:val="00A15E37"/>
    <w:rsid w:val="00A1623A"/>
    <w:rsid w:val="00A16C4E"/>
    <w:rsid w:val="00A17EEC"/>
    <w:rsid w:val="00A22B77"/>
    <w:rsid w:val="00A24279"/>
    <w:rsid w:val="00A27DAB"/>
    <w:rsid w:val="00A33474"/>
    <w:rsid w:val="00A36A30"/>
    <w:rsid w:val="00A415D5"/>
    <w:rsid w:val="00A41CEF"/>
    <w:rsid w:val="00A4209E"/>
    <w:rsid w:val="00A422BF"/>
    <w:rsid w:val="00A43C65"/>
    <w:rsid w:val="00A472D8"/>
    <w:rsid w:val="00A47CAD"/>
    <w:rsid w:val="00A50794"/>
    <w:rsid w:val="00A51BB3"/>
    <w:rsid w:val="00A529F1"/>
    <w:rsid w:val="00A54CA9"/>
    <w:rsid w:val="00A56DEE"/>
    <w:rsid w:val="00A63781"/>
    <w:rsid w:val="00A6559D"/>
    <w:rsid w:val="00A733B4"/>
    <w:rsid w:val="00A83198"/>
    <w:rsid w:val="00A85368"/>
    <w:rsid w:val="00A8750B"/>
    <w:rsid w:val="00A90843"/>
    <w:rsid w:val="00A92147"/>
    <w:rsid w:val="00A93605"/>
    <w:rsid w:val="00A944EC"/>
    <w:rsid w:val="00A964AB"/>
    <w:rsid w:val="00A97995"/>
    <w:rsid w:val="00AA1EB4"/>
    <w:rsid w:val="00AA29A1"/>
    <w:rsid w:val="00AA310E"/>
    <w:rsid w:val="00AA64F9"/>
    <w:rsid w:val="00AA7D51"/>
    <w:rsid w:val="00AB31A8"/>
    <w:rsid w:val="00AC057D"/>
    <w:rsid w:val="00AC48CD"/>
    <w:rsid w:val="00AC75F0"/>
    <w:rsid w:val="00AD0EF0"/>
    <w:rsid w:val="00AD2F9B"/>
    <w:rsid w:val="00AD5862"/>
    <w:rsid w:val="00AE1418"/>
    <w:rsid w:val="00AE4810"/>
    <w:rsid w:val="00AE6D3A"/>
    <w:rsid w:val="00AE6FBC"/>
    <w:rsid w:val="00AF43E1"/>
    <w:rsid w:val="00AF4858"/>
    <w:rsid w:val="00AF56DC"/>
    <w:rsid w:val="00AF5942"/>
    <w:rsid w:val="00AF78FD"/>
    <w:rsid w:val="00B011A3"/>
    <w:rsid w:val="00B0268D"/>
    <w:rsid w:val="00B04CD5"/>
    <w:rsid w:val="00B06247"/>
    <w:rsid w:val="00B07516"/>
    <w:rsid w:val="00B10EA6"/>
    <w:rsid w:val="00B11938"/>
    <w:rsid w:val="00B120DC"/>
    <w:rsid w:val="00B12D54"/>
    <w:rsid w:val="00B132C2"/>
    <w:rsid w:val="00B14554"/>
    <w:rsid w:val="00B169AC"/>
    <w:rsid w:val="00B26332"/>
    <w:rsid w:val="00B31AA5"/>
    <w:rsid w:val="00B332BD"/>
    <w:rsid w:val="00B35BE1"/>
    <w:rsid w:val="00B367EC"/>
    <w:rsid w:val="00B410B2"/>
    <w:rsid w:val="00B434BE"/>
    <w:rsid w:val="00B44467"/>
    <w:rsid w:val="00B459FF"/>
    <w:rsid w:val="00B466C2"/>
    <w:rsid w:val="00B46864"/>
    <w:rsid w:val="00B5045A"/>
    <w:rsid w:val="00B50634"/>
    <w:rsid w:val="00B51354"/>
    <w:rsid w:val="00B51DB6"/>
    <w:rsid w:val="00B556C8"/>
    <w:rsid w:val="00B560D7"/>
    <w:rsid w:val="00B6671C"/>
    <w:rsid w:val="00B706CA"/>
    <w:rsid w:val="00B707EA"/>
    <w:rsid w:val="00B711BB"/>
    <w:rsid w:val="00B71DF5"/>
    <w:rsid w:val="00B765C1"/>
    <w:rsid w:val="00B76BC5"/>
    <w:rsid w:val="00B81EDB"/>
    <w:rsid w:val="00B8302F"/>
    <w:rsid w:val="00B8340D"/>
    <w:rsid w:val="00B8347E"/>
    <w:rsid w:val="00B87ADF"/>
    <w:rsid w:val="00B903A0"/>
    <w:rsid w:val="00B93044"/>
    <w:rsid w:val="00B93E44"/>
    <w:rsid w:val="00BA4BF9"/>
    <w:rsid w:val="00BA5BCD"/>
    <w:rsid w:val="00BB1BEE"/>
    <w:rsid w:val="00BB2889"/>
    <w:rsid w:val="00BB4EE7"/>
    <w:rsid w:val="00BB5D9A"/>
    <w:rsid w:val="00BB6823"/>
    <w:rsid w:val="00BC32F6"/>
    <w:rsid w:val="00BC3BDB"/>
    <w:rsid w:val="00BC538C"/>
    <w:rsid w:val="00BC6CB2"/>
    <w:rsid w:val="00BD407C"/>
    <w:rsid w:val="00BD6E2A"/>
    <w:rsid w:val="00BE093D"/>
    <w:rsid w:val="00BE2228"/>
    <w:rsid w:val="00BE2E1F"/>
    <w:rsid w:val="00BE5041"/>
    <w:rsid w:val="00BE611E"/>
    <w:rsid w:val="00BF275E"/>
    <w:rsid w:val="00BF2865"/>
    <w:rsid w:val="00BF3262"/>
    <w:rsid w:val="00BF53FA"/>
    <w:rsid w:val="00C0065B"/>
    <w:rsid w:val="00C029F4"/>
    <w:rsid w:val="00C0498C"/>
    <w:rsid w:val="00C11706"/>
    <w:rsid w:val="00C165AA"/>
    <w:rsid w:val="00C178A2"/>
    <w:rsid w:val="00C20CB0"/>
    <w:rsid w:val="00C22EA3"/>
    <w:rsid w:val="00C2352C"/>
    <w:rsid w:val="00C23CD2"/>
    <w:rsid w:val="00C25626"/>
    <w:rsid w:val="00C32BB7"/>
    <w:rsid w:val="00C3428D"/>
    <w:rsid w:val="00C357BB"/>
    <w:rsid w:val="00C444D6"/>
    <w:rsid w:val="00C44E43"/>
    <w:rsid w:val="00C521E5"/>
    <w:rsid w:val="00C6077F"/>
    <w:rsid w:val="00C66DCD"/>
    <w:rsid w:val="00C71A20"/>
    <w:rsid w:val="00C71EB2"/>
    <w:rsid w:val="00C725E6"/>
    <w:rsid w:val="00C733D6"/>
    <w:rsid w:val="00C75733"/>
    <w:rsid w:val="00C75F45"/>
    <w:rsid w:val="00C7669A"/>
    <w:rsid w:val="00C77654"/>
    <w:rsid w:val="00C77FDD"/>
    <w:rsid w:val="00C81A91"/>
    <w:rsid w:val="00C81F56"/>
    <w:rsid w:val="00C854F4"/>
    <w:rsid w:val="00C86A9F"/>
    <w:rsid w:val="00C87123"/>
    <w:rsid w:val="00C9245E"/>
    <w:rsid w:val="00C94083"/>
    <w:rsid w:val="00C94EFF"/>
    <w:rsid w:val="00C9586A"/>
    <w:rsid w:val="00C95965"/>
    <w:rsid w:val="00C95FA7"/>
    <w:rsid w:val="00CA4420"/>
    <w:rsid w:val="00CA4C46"/>
    <w:rsid w:val="00CA4E63"/>
    <w:rsid w:val="00CC1467"/>
    <w:rsid w:val="00CC2739"/>
    <w:rsid w:val="00CC31C0"/>
    <w:rsid w:val="00CC4B5B"/>
    <w:rsid w:val="00CC50FC"/>
    <w:rsid w:val="00CC521A"/>
    <w:rsid w:val="00CC52F4"/>
    <w:rsid w:val="00CD06B0"/>
    <w:rsid w:val="00CE32AA"/>
    <w:rsid w:val="00CE48BA"/>
    <w:rsid w:val="00CF0395"/>
    <w:rsid w:val="00CF0888"/>
    <w:rsid w:val="00CF2E74"/>
    <w:rsid w:val="00CF3663"/>
    <w:rsid w:val="00CF70BE"/>
    <w:rsid w:val="00CF7DFB"/>
    <w:rsid w:val="00D00059"/>
    <w:rsid w:val="00D014AE"/>
    <w:rsid w:val="00D022ED"/>
    <w:rsid w:val="00D04CD5"/>
    <w:rsid w:val="00D065C9"/>
    <w:rsid w:val="00D0723B"/>
    <w:rsid w:val="00D07CA7"/>
    <w:rsid w:val="00D10041"/>
    <w:rsid w:val="00D103BB"/>
    <w:rsid w:val="00D103ED"/>
    <w:rsid w:val="00D10B6A"/>
    <w:rsid w:val="00D12726"/>
    <w:rsid w:val="00D12EDE"/>
    <w:rsid w:val="00D168C0"/>
    <w:rsid w:val="00D23BC4"/>
    <w:rsid w:val="00D23FC2"/>
    <w:rsid w:val="00D338E5"/>
    <w:rsid w:val="00D35A39"/>
    <w:rsid w:val="00D40DE7"/>
    <w:rsid w:val="00D46F86"/>
    <w:rsid w:val="00D47012"/>
    <w:rsid w:val="00D53414"/>
    <w:rsid w:val="00D53966"/>
    <w:rsid w:val="00D55D75"/>
    <w:rsid w:val="00D62C74"/>
    <w:rsid w:val="00D70D9E"/>
    <w:rsid w:val="00D73D77"/>
    <w:rsid w:val="00D83129"/>
    <w:rsid w:val="00D9360D"/>
    <w:rsid w:val="00D93C15"/>
    <w:rsid w:val="00D959A6"/>
    <w:rsid w:val="00D972CC"/>
    <w:rsid w:val="00D97BE1"/>
    <w:rsid w:val="00DA0FDF"/>
    <w:rsid w:val="00DA1270"/>
    <w:rsid w:val="00DA2442"/>
    <w:rsid w:val="00DA5E64"/>
    <w:rsid w:val="00DA6D0E"/>
    <w:rsid w:val="00DA71EC"/>
    <w:rsid w:val="00DB1F31"/>
    <w:rsid w:val="00DB58E8"/>
    <w:rsid w:val="00DC0B71"/>
    <w:rsid w:val="00DC5AA4"/>
    <w:rsid w:val="00DC658A"/>
    <w:rsid w:val="00DC66F8"/>
    <w:rsid w:val="00DC7C53"/>
    <w:rsid w:val="00DD12C5"/>
    <w:rsid w:val="00DD5A9D"/>
    <w:rsid w:val="00DD6091"/>
    <w:rsid w:val="00DD6F88"/>
    <w:rsid w:val="00DE0B02"/>
    <w:rsid w:val="00DE1227"/>
    <w:rsid w:val="00DE1439"/>
    <w:rsid w:val="00DE39C6"/>
    <w:rsid w:val="00DE49D6"/>
    <w:rsid w:val="00DE4DDA"/>
    <w:rsid w:val="00DE5518"/>
    <w:rsid w:val="00DE5621"/>
    <w:rsid w:val="00DE606D"/>
    <w:rsid w:val="00DF0D2B"/>
    <w:rsid w:val="00DF2353"/>
    <w:rsid w:val="00DF5525"/>
    <w:rsid w:val="00DF65A3"/>
    <w:rsid w:val="00E00ACF"/>
    <w:rsid w:val="00E01318"/>
    <w:rsid w:val="00E0314F"/>
    <w:rsid w:val="00E068C8"/>
    <w:rsid w:val="00E1073C"/>
    <w:rsid w:val="00E128A6"/>
    <w:rsid w:val="00E129A9"/>
    <w:rsid w:val="00E1438E"/>
    <w:rsid w:val="00E17CF4"/>
    <w:rsid w:val="00E20BF8"/>
    <w:rsid w:val="00E2275C"/>
    <w:rsid w:val="00E269D4"/>
    <w:rsid w:val="00E278DB"/>
    <w:rsid w:val="00E310A4"/>
    <w:rsid w:val="00E31E8D"/>
    <w:rsid w:val="00E3236F"/>
    <w:rsid w:val="00E40BE5"/>
    <w:rsid w:val="00E41B72"/>
    <w:rsid w:val="00E455EB"/>
    <w:rsid w:val="00E472C3"/>
    <w:rsid w:val="00E5066F"/>
    <w:rsid w:val="00E50E3C"/>
    <w:rsid w:val="00E51178"/>
    <w:rsid w:val="00E52957"/>
    <w:rsid w:val="00E53DBF"/>
    <w:rsid w:val="00E548DF"/>
    <w:rsid w:val="00E61AE7"/>
    <w:rsid w:val="00E6282C"/>
    <w:rsid w:val="00E62C62"/>
    <w:rsid w:val="00E6749B"/>
    <w:rsid w:val="00E72112"/>
    <w:rsid w:val="00E73FC1"/>
    <w:rsid w:val="00E75E6A"/>
    <w:rsid w:val="00E76319"/>
    <w:rsid w:val="00E766A0"/>
    <w:rsid w:val="00E8287B"/>
    <w:rsid w:val="00E84BBD"/>
    <w:rsid w:val="00E85F5C"/>
    <w:rsid w:val="00E90752"/>
    <w:rsid w:val="00E90894"/>
    <w:rsid w:val="00E93EE5"/>
    <w:rsid w:val="00E9405D"/>
    <w:rsid w:val="00E95C0A"/>
    <w:rsid w:val="00E97CEF"/>
    <w:rsid w:val="00EA07F0"/>
    <w:rsid w:val="00EA0C77"/>
    <w:rsid w:val="00EA1536"/>
    <w:rsid w:val="00EA2DAE"/>
    <w:rsid w:val="00EB293A"/>
    <w:rsid w:val="00EC0CB9"/>
    <w:rsid w:val="00EC2E95"/>
    <w:rsid w:val="00EC40DB"/>
    <w:rsid w:val="00EC429E"/>
    <w:rsid w:val="00EC46FC"/>
    <w:rsid w:val="00EC4891"/>
    <w:rsid w:val="00EC569A"/>
    <w:rsid w:val="00ED4FA6"/>
    <w:rsid w:val="00ED6323"/>
    <w:rsid w:val="00ED6339"/>
    <w:rsid w:val="00EE0543"/>
    <w:rsid w:val="00EE20B5"/>
    <w:rsid w:val="00EE2705"/>
    <w:rsid w:val="00EE3732"/>
    <w:rsid w:val="00EE45FC"/>
    <w:rsid w:val="00EF16C1"/>
    <w:rsid w:val="00EF3C11"/>
    <w:rsid w:val="00EF48AD"/>
    <w:rsid w:val="00F017B5"/>
    <w:rsid w:val="00F02975"/>
    <w:rsid w:val="00F044FA"/>
    <w:rsid w:val="00F0530F"/>
    <w:rsid w:val="00F110AE"/>
    <w:rsid w:val="00F11BF4"/>
    <w:rsid w:val="00F177CF"/>
    <w:rsid w:val="00F20086"/>
    <w:rsid w:val="00F20DF5"/>
    <w:rsid w:val="00F22380"/>
    <w:rsid w:val="00F26A7B"/>
    <w:rsid w:val="00F31358"/>
    <w:rsid w:val="00F3182A"/>
    <w:rsid w:val="00F32BE9"/>
    <w:rsid w:val="00F334C1"/>
    <w:rsid w:val="00F3411C"/>
    <w:rsid w:val="00F3425B"/>
    <w:rsid w:val="00F36924"/>
    <w:rsid w:val="00F36970"/>
    <w:rsid w:val="00F36AEB"/>
    <w:rsid w:val="00F406A9"/>
    <w:rsid w:val="00F464FF"/>
    <w:rsid w:val="00F50B20"/>
    <w:rsid w:val="00F55105"/>
    <w:rsid w:val="00F60E7F"/>
    <w:rsid w:val="00F67AFC"/>
    <w:rsid w:val="00F741D1"/>
    <w:rsid w:val="00F816A7"/>
    <w:rsid w:val="00F82A68"/>
    <w:rsid w:val="00F8569D"/>
    <w:rsid w:val="00F867F0"/>
    <w:rsid w:val="00F939D1"/>
    <w:rsid w:val="00F95A4B"/>
    <w:rsid w:val="00F96C0D"/>
    <w:rsid w:val="00F96D5D"/>
    <w:rsid w:val="00F97590"/>
    <w:rsid w:val="00FA1306"/>
    <w:rsid w:val="00FA156C"/>
    <w:rsid w:val="00FA2E6E"/>
    <w:rsid w:val="00FA3D86"/>
    <w:rsid w:val="00FB61A3"/>
    <w:rsid w:val="00FC0E52"/>
    <w:rsid w:val="00FC44B4"/>
    <w:rsid w:val="00FC5A80"/>
    <w:rsid w:val="00FC5BF0"/>
    <w:rsid w:val="00FD3B27"/>
    <w:rsid w:val="00FD658E"/>
    <w:rsid w:val="00FE2B5C"/>
    <w:rsid w:val="00FE2D67"/>
    <w:rsid w:val="00FE3FCA"/>
    <w:rsid w:val="00FE4628"/>
    <w:rsid w:val="00FE5B65"/>
    <w:rsid w:val="00FF0F31"/>
    <w:rsid w:val="00FF375A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  <w14:docId w14:val="4D8AC6F6"/>
  <w14:defaultImageDpi w14:val="96"/>
  <w15:docId w15:val="{0325E708-350B-4F62-BC6D-7FA340120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/>
    <w:lsdException w:name="footer" w:semiHidden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.." w:hAnsi=".."/>
      <w:sz w:val="20"/>
      <w:szCs w:val="20"/>
    </w:rPr>
  </w:style>
  <w:style w:type="paragraph" w:styleId="Heading1">
    <w:name w:val="heading 1"/>
    <w:basedOn w:val="Normal"/>
    <w:next w:val="BodyText"/>
    <w:link w:val="Heading1Char"/>
    <w:qFormat/>
    <w:rsid w:val="003F6B3A"/>
    <w:pPr>
      <w:keepNext/>
      <w:widowControl/>
      <w:tabs>
        <w:tab w:val="left" w:pos="567"/>
      </w:tabs>
      <w:autoSpaceDE/>
      <w:autoSpaceDN/>
      <w:spacing w:before="400" w:after="720"/>
      <w:outlineLvl w:val="0"/>
    </w:pPr>
    <w:rPr>
      <w:rFonts w:ascii="Arial" w:eastAsia="Times New Roman" w:hAnsi="Arial" w:cs="Times New Roman"/>
      <w:caps/>
      <w:color w:val="1D3278"/>
      <w:kern w:val="28"/>
      <w:sz w:val="40"/>
      <w:szCs w:val="36"/>
      <w:lang w:eastAsia="en-US"/>
    </w:rPr>
  </w:style>
  <w:style w:type="paragraph" w:styleId="Heading2">
    <w:name w:val="heading 2"/>
    <w:basedOn w:val="Normal"/>
    <w:next w:val="BodyText"/>
    <w:link w:val="Heading2Char"/>
    <w:qFormat/>
    <w:rsid w:val="003F6B3A"/>
    <w:pPr>
      <w:keepNext/>
      <w:pBdr>
        <w:bottom w:val="single" w:sz="4" w:space="2" w:color="25A9FF"/>
      </w:pBdr>
      <w:autoSpaceDE/>
      <w:autoSpaceDN/>
      <w:spacing w:before="240" w:after="100"/>
      <w:outlineLvl w:val="1"/>
    </w:pPr>
    <w:rPr>
      <w:rFonts w:ascii="Arial Bold" w:eastAsia="Arial Unicode MS" w:hAnsi="Arial Bold" w:cs="Times New Roman"/>
      <w:b/>
      <w:color w:val="25A9FF"/>
      <w:kern w:val="28"/>
      <w:sz w:val="24"/>
      <w:szCs w:val="36"/>
      <w:lang w:eastAsia="en-US"/>
    </w:rPr>
  </w:style>
  <w:style w:type="paragraph" w:styleId="Heading3">
    <w:name w:val="heading 3"/>
    <w:basedOn w:val="Heading2"/>
    <w:next w:val="BodyText"/>
    <w:link w:val="Heading3Char"/>
    <w:qFormat/>
    <w:rsid w:val="003F6B3A"/>
    <w:pPr>
      <w:keepNext w:val="0"/>
      <w:pBdr>
        <w:bottom w:val="none" w:sz="0" w:space="0" w:color="auto"/>
      </w:pBdr>
      <w:spacing w:line="240" w:lineRule="atLeast"/>
      <w:outlineLvl w:val="2"/>
    </w:pPr>
    <w:rPr>
      <w:color w:val="auto"/>
      <w:sz w:val="20"/>
    </w:rPr>
  </w:style>
  <w:style w:type="paragraph" w:styleId="Heading4">
    <w:name w:val="heading 4"/>
    <w:basedOn w:val="Heading3"/>
    <w:next w:val="Normal"/>
    <w:link w:val="Heading4Char"/>
    <w:qFormat/>
    <w:rsid w:val="003F6B3A"/>
    <w:pPr>
      <w:outlineLvl w:val="3"/>
    </w:pPr>
    <w:rPr>
      <w:sz w:val="21"/>
    </w:rPr>
  </w:style>
  <w:style w:type="paragraph" w:styleId="Heading5">
    <w:name w:val="heading 5"/>
    <w:basedOn w:val="Heading4"/>
    <w:next w:val="BodyText"/>
    <w:link w:val="Heading5Char"/>
    <w:qFormat/>
    <w:rsid w:val="003F6B3A"/>
    <w:pPr>
      <w:spacing w:after="60"/>
      <w:outlineLvl w:val="4"/>
    </w:pPr>
    <w:rPr>
      <w:b w:val="0"/>
    </w:rPr>
  </w:style>
  <w:style w:type="paragraph" w:styleId="Heading6">
    <w:name w:val="heading 6"/>
    <w:basedOn w:val="Heading1"/>
    <w:next w:val="Normal"/>
    <w:link w:val="Heading6Char"/>
    <w:qFormat/>
    <w:rsid w:val="003F6B3A"/>
    <w:pPr>
      <w:spacing w:before="320" w:after="120"/>
      <w:outlineLvl w:val="5"/>
    </w:pPr>
    <w:rPr>
      <w:kern w:val="0"/>
      <w:sz w:val="20"/>
    </w:rPr>
  </w:style>
  <w:style w:type="paragraph" w:styleId="Heading7">
    <w:name w:val="heading 7"/>
    <w:basedOn w:val="Heading5"/>
    <w:next w:val="Normal"/>
    <w:link w:val="Heading7Char"/>
    <w:qFormat/>
    <w:rsid w:val="0005226A"/>
    <w:pPr>
      <w:spacing w:before="120"/>
      <w:ind w:left="425"/>
      <w:jc w:val="both"/>
      <w:outlineLvl w:val="6"/>
    </w:pPr>
    <w:rPr>
      <w:i/>
      <w:sz w:val="23"/>
    </w:rPr>
  </w:style>
  <w:style w:type="paragraph" w:styleId="Heading8">
    <w:name w:val="heading 8"/>
    <w:basedOn w:val="Heading7"/>
    <w:next w:val="Normal"/>
    <w:link w:val="Heading8Char"/>
    <w:qFormat/>
    <w:rsid w:val="0005226A"/>
    <w:pPr>
      <w:outlineLvl w:val="7"/>
    </w:pPr>
    <w:rPr>
      <w:i w:val="0"/>
    </w:rPr>
  </w:style>
  <w:style w:type="paragraph" w:styleId="Heading9">
    <w:name w:val="heading 9"/>
    <w:basedOn w:val="Heading8"/>
    <w:next w:val="Normal"/>
    <w:link w:val="Heading9Char"/>
    <w:qFormat/>
    <w:rsid w:val="0005226A"/>
    <w:pPr>
      <w:ind w:left="851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F6B3A"/>
    <w:rPr>
      <w:rFonts w:ascii="Arial" w:eastAsia="Times New Roman" w:hAnsi="Arial" w:cs="Times New Roman"/>
      <w:caps/>
      <w:color w:val="1D3278"/>
      <w:kern w:val="28"/>
      <w:sz w:val="40"/>
      <w:szCs w:val="36"/>
      <w:lang w:eastAsia="en-US"/>
    </w:rPr>
  </w:style>
  <w:style w:type="paragraph" w:styleId="Header">
    <w:name w:val="header"/>
    <w:basedOn w:val="Normal"/>
    <w:link w:val="HeaderChar"/>
    <w:autoRedefine/>
    <w:rsid w:val="00C0065B"/>
    <w:pPr>
      <w:tabs>
        <w:tab w:val="center" w:pos="3317"/>
        <w:tab w:val="center" w:pos="4354"/>
        <w:tab w:val="center" w:pos="5193"/>
        <w:tab w:val="center" w:pos="6236"/>
        <w:tab w:val="center" w:pos="7370"/>
        <w:tab w:val="center" w:pos="8646"/>
      </w:tabs>
      <w:ind w:right="28"/>
    </w:pPr>
    <w:rPr>
      <w:rFonts w:ascii="Lucida Sans" w:hAnsi="Lucida Sans" w:cs="Arial Narrow"/>
      <w:b/>
      <w:bCs/>
      <w:color w:val="000000"/>
      <w:sz w:val="18"/>
      <w:szCs w:val="12"/>
    </w:rPr>
  </w:style>
  <w:style w:type="character" w:customStyle="1" w:styleId="HeaderChar">
    <w:name w:val="Header Char"/>
    <w:basedOn w:val="DefaultParagraphFont"/>
    <w:link w:val="Header"/>
    <w:rsid w:val="00C0065B"/>
    <w:rPr>
      <w:rFonts w:ascii="Lucida Sans" w:hAnsi="Lucida Sans" w:cs="Arial Narrow"/>
      <w:b/>
      <w:bCs/>
      <w:color w:val="000000"/>
      <w:sz w:val="18"/>
      <w:szCs w:val="12"/>
    </w:rPr>
  </w:style>
  <w:style w:type="paragraph" w:customStyle="1" w:styleId="Body">
    <w:name w:val="Body"/>
    <w:basedOn w:val="Normal"/>
    <w:autoRedefine/>
    <w:uiPriority w:val="99"/>
    <w:rsid w:val="00536C35"/>
    <w:pPr>
      <w:tabs>
        <w:tab w:val="left" w:pos="2897"/>
        <w:tab w:val="center" w:pos="4354"/>
        <w:tab w:val="center" w:pos="5182"/>
        <w:tab w:val="right" w:pos="6520"/>
        <w:tab w:val="right" w:pos="7699"/>
        <w:tab w:val="right" w:pos="9054"/>
      </w:tabs>
    </w:pPr>
    <w:rPr>
      <w:rFonts w:ascii="Lucida Sans" w:hAnsi="Lucida Sans" w:cs="Arial"/>
      <w:sz w:val="17"/>
      <w:szCs w:val="14"/>
    </w:rPr>
  </w:style>
  <w:style w:type="paragraph" w:customStyle="1" w:styleId="Minr">
    <w:name w:val="Minr"/>
    <w:basedOn w:val="Normal"/>
    <w:autoRedefine/>
    <w:uiPriority w:val="99"/>
    <w:pPr>
      <w:pageBreakBefore/>
    </w:pPr>
    <w:rPr>
      <w:rFonts w:ascii="Lucida Sans" w:hAnsi="Lucida Sans" w:cs="Arial"/>
      <w:b/>
      <w:bCs/>
      <w:szCs w:val="24"/>
    </w:rPr>
  </w:style>
  <w:style w:type="paragraph" w:customStyle="1" w:styleId="Dept">
    <w:name w:val="Dept"/>
    <w:basedOn w:val="Normal"/>
    <w:autoRedefine/>
    <w:rPr>
      <w:rFonts w:ascii="Lucida Sans" w:hAnsi="Lucida Sans" w:cs="Arial"/>
      <w:b/>
      <w:bCs/>
      <w:sz w:val="22"/>
    </w:rPr>
  </w:style>
  <w:style w:type="paragraph" w:customStyle="1" w:styleId="Title-Total">
    <w:name w:val="Title-Total"/>
    <w:basedOn w:val="Normal"/>
    <w:autoRedefine/>
    <w:rsid w:val="00ED6339"/>
    <w:pPr>
      <w:tabs>
        <w:tab w:val="left" w:pos="8101"/>
        <w:tab w:val="right" w:pos="9071"/>
      </w:tabs>
      <w:spacing w:before="80" w:after="80"/>
      <w:jc w:val="center"/>
    </w:pPr>
    <w:rPr>
      <w:rFonts w:ascii="Lucida Sans" w:hAnsi="Lucida Sans" w:cs="Arial"/>
      <w:b/>
      <w:bCs/>
      <w:sz w:val="18"/>
      <w:szCs w:val="16"/>
    </w:rPr>
  </w:style>
  <w:style w:type="paragraph" w:customStyle="1" w:styleId="Text">
    <w:name w:val="Text"/>
    <w:basedOn w:val="Normal"/>
    <w:autoRedefine/>
    <w:pPr>
      <w:spacing w:line="226" w:lineRule="exact"/>
      <w:ind w:right="227"/>
      <w:jc w:val="both"/>
    </w:pPr>
    <w:rPr>
      <w:rFonts w:ascii="Lucida Sans" w:hAnsi="Lucida Sans" w:cs="Arial"/>
      <w:sz w:val="17"/>
      <w:szCs w:val="16"/>
    </w:rPr>
  </w:style>
  <w:style w:type="paragraph" w:customStyle="1" w:styleId="Titel-status">
    <w:name w:val="Titel-status"/>
    <w:basedOn w:val="Normal"/>
    <w:autoRedefine/>
    <w:rsid w:val="00EC2E95"/>
    <w:pPr>
      <w:tabs>
        <w:tab w:val="right" w:pos="9071"/>
      </w:tabs>
    </w:pPr>
    <w:rPr>
      <w:rFonts w:ascii="Lucida Sans" w:hAnsi="Lucida Sans" w:cs="Arial"/>
      <w:b/>
      <w:bCs/>
      <w:sz w:val="18"/>
      <w:szCs w:val="14"/>
    </w:rPr>
  </w:style>
  <w:style w:type="character" w:customStyle="1" w:styleId="Arial-6">
    <w:name w:val="Arial-6"/>
    <w:basedOn w:val="DefaultParagraphFont"/>
    <w:rPr>
      <w:rFonts w:ascii="Lucida Sans" w:hAnsi="Lucida Sans" w:cs="Arial"/>
      <w:b/>
      <w:bCs/>
      <w:sz w:val="17"/>
      <w:szCs w:val="14"/>
    </w:rPr>
  </w:style>
  <w:style w:type="character" w:customStyle="1" w:styleId="StrikeThrough">
    <w:name w:val="StrikeThrough"/>
    <w:basedOn w:val="DefaultParagraphFont"/>
    <w:rPr>
      <w:strike/>
    </w:rPr>
  </w:style>
  <w:style w:type="paragraph" w:customStyle="1" w:styleId="PageBreak">
    <w:name w:val="PageBreak"/>
    <w:basedOn w:val="Normal"/>
    <w:uiPriority w:val="99"/>
    <w:pPr>
      <w:pageBreakBefore/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Pr>
      <w:rFonts w:ascii=".." w:hAnsi=".."/>
      <w:sz w:val="20"/>
      <w:szCs w:val="20"/>
    </w:rPr>
  </w:style>
  <w:style w:type="paragraph" w:customStyle="1" w:styleId="ElectorteHeader">
    <w:name w:val="ElectorteHeader"/>
    <w:basedOn w:val="Minr"/>
    <w:uiPriority w:val="99"/>
    <w:pPr>
      <w:jc w:val="center"/>
    </w:pPr>
  </w:style>
  <w:style w:type="paragraph" w:customStyle="1" w:styleId="electorHeader">
    <w:name w:val="electorHeader"/>
    <w:basedOn w:val="Minr"/>
    <w:uiPriority w:val="99"/>
    <w:pPr>
      <w:jc w:val="center"/>
    </w:pPr>
  </w:style>
  <w:style w:type="character" w:customStyle="1" w:styleId="Heading2Char">
    <w:name w:val="Heading 2 Char"/>
    <w:link w:val="Heading2"/>
    <w:rsid w:val="003F6B3A"/>
    <w:rPr>
      <w:rFonts w:ascii="Arial Bold" w:eastAsia="Arial Unicode MS" w:hAnsi="Arial Bold" w:cs="Times New Roman"/>
      <w:b/>
      <w:color w:val="25A9FF"/>
      <w:kern w:val="28"/>
      <w:sz w:val="24"/>
      <w:szCs w:val="36"/>
      <w:lang w:eastAsia="en-US"/>
    </w:rPr>
  </w:style>
  <w:style w:type="paragraph" w:customStyle="1" w:styleId="TOC3">
    <w:name w:val="TOC3"/>
    <w:basedOn w:val="Normal"/>
    <w:rsid w:val="005806B0"/>
    <w:pPr>
      <w:keepNext/>
      <w:keepLines/>
      <w:widowControl/>
      <w:tabs>
        <w:tab w:val="left" w:pos="142"/>
        <w:tab w:val="right" w:leader="dot" w:pos="6096"/>
        <w:tab w:val="decimal" w:pos="6379"/>
        <w:tab w:val="decimal" w:pos="7371"/>
      </w:tabs>
      <w:autoSpaceDE/>
      <w:autoSpaceDN/>
      <w:spacing w:before="600" w:after="120"/>
      <w:ind w:left="142" w:hanging="142"/>
    </w:pPr>
    <w:rPr>
      <w:rFonts w:ascii="Arial" w:eastAsia="Times New Roman" w:hAnsi="Arial" w:cs="Times New Roman"/>
      <w:b/>
      <w:smallCaps/>
      <w:kern w:val="32"/>
      <w:sz w:val="22"/>
      <w:lang w:eastAsia="en-US"/>
    </w:rPr>
  </w:style>
  <w:style w:type="paragraph" w:styleId="BalloonText">
    <w:name w:val="Balloon Text"/>
    <w:basedOn w:val="Normal"/>
    <w:link w:val="BalloonTextChar"/>
    <w:unhideWhenUsed/>
    <w:rsid w:val="00580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06B0"/>
    <w:rPr>
      <w:rFonts w:ascii="Tahoma" w:hAnsi="Tahoma" w:cs="Tahoma"/>
      <w:sz w:val="16"/>
      <w:szCs w:val="16"/>
    </w:rPr>
  </w:style>
  <w:style w:type="paragraph" w:customStyle="1" w:styleId="Heading1BP3">
    <w:name w:val="Heading 1 BP3"/>
    <w:rsid w:val="003F6B3A"/>
    <w:pPr>
      <w:keepNext/>
      <w:tabs>
        <w:tab w:val="left" w:pos="284"/>
      </w:tabs>
      <w:spacing w:before="400" w:after="0" w:line="240" w:lineRule="auto"/>
    </w:pPr>
    <w:rPr>
      <w:rFonts w:ascii="Lucida Sans" w:eastAsia="Times New Roman" w:hAnsi="Lucida Sans" w:cs="Times New Roman"/>
      <w:kern w:val="28"/>
      <w:sz w:val="36"/>
      <w:szCs w:val="36"/>
      <w:lang w:eastAsia="en-US"/>
    </w:rPr>
  </w:style>
  <w:style w:type="paragraph" w:customStyle="1" w:styleId="HeaderHeading">
    <w:name w:val="Header Heading"/>
    <w:basedOn w:val="Normal"/>
    <w:uiPriority w:val="99"/>
    <w:rsid w:val="007E2E29"/>
    <w:pPr>
      <w:pageBreakBefore/>
      <w:pBdr>
        <w:bottom w:val="single" w:sz="8" w:space="6" w:color="auto"/>
      </w:pBdr>
      <w:tabs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Lucida Sans" w:eastAsia="PMingLiU" w:hAnsi="Lucida Sans" w:cs="Arial"/>
    </w:rPr>
  </w:style>
  <w:style w:type="paragraph" w:customStyle="1" w:styleId="Agency">
    <w:name w:val="Agency"/>
    <w:basedOn w:val="Normal"/>
    <w:autoRedefine/>
    <w:rsid w:val="007E2E29"/>
    <w:pPr>
      <w:tabs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Lucida Sans" w:hAnsi="Lucida Sans" w:cs="Arial"/>
      <w:b/>
      <w:bCs/>
      <w:sz w:val="27"/>
      <w:szCs w:val="22"/>
    </w:rPr>
  </w:style>
  <w:style w:type="paragraph" w:customStyle="1" w:styleId="Activitytexts">
    <w:name w:val="Activity texts"/>
    <w:basedOn w:val="Normal"/>
    <w:autoRedefine/>
    <w:rsid w:val="00F36970"/>
    <w:pPr>
      <w:numPr>
        <w:numId w:val="1"/>
      </w:numPr>
      <w:tabs>
        <w:tab w:val="left" w:pos="308"/>
        <w:tab w:val="right" w:pos="3725"/>
        <w:tab w:val="right" w:pos="4689"/>
        <w:tab w:val="right" w:pos="5754"/>
        <w:tab w:val="right" w:pos="6831"/>
        <w:tab w:val="right" w:pos="7937"/>
        <w:tab w:val="right" w:pos="9071"/>
      </w:tabs>
      <w:spacing w:before="20"/>
      <w:jc w:val="both"/>
    </w:pPr>
    <w:rPr>
      <w:rFonts w:ascii="Lucida Sans" w:hAnsi="Lucida Sans" w:cs="Arial"/>
      <w:sz w:val="17"/>
      <w:szCs w:val="18"/>
    </w:rPr>
  </w:style>
  <w:style w:type="paragraph" w:styleId="ListParagraph">
    <w:name w:val="List Paragraph"/>
    <w:basedOn w:val="Normal"/>
    <w:uiPriority w:val="34"/>
    <w:qFormat/>
    <w:rsid w:val="00792209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Heading3Char">
    <w:name w:val="Heading 3 Char"/>
    <w:link w:val="Heading3"/>
    <w:rsid w:val="003F6B3A"/>
    <w:rPr>
      <w:rFonts w:ascii="Arial Bold" w:eastAsia="Arial Unicode MS" w:hAnsi="Arial Bold" w:cs="Times New Roman"/>
      <w:b/>
      <w:kern w:val="28"/>
      <w:sz w:val="20"/>
      <w:szCs w:val="36"/>
      <w:lang w:eastAsia="en-US"/>
    </w:rPr>
  </w:style>
  <w:style w:type="character" w:customStyle="1" w:styleId="Heading4Char">
    <w:name w:val="Heading 4 Char"/>
    <w:link w:val="Heading4"/>
    <w:rsid w:val="003F6B3A"/>
    <w:rPr>
      <w:rFonts w:ascii="Arial Bold" w:eastAsia="Arial Unicode MS" w:hAnsi="Arial Bold" w:cs="Times New Roman"/>
      <w:b/>
      <w:kern w:val="28"/>
      <w:sz w:val="21"/>
      <w:szCs w:val="36"/>
      <w:lang w:eastAsia="en-US"/>
    </w:rPr>
  </w:style>
  <w:style w:type="character" w:customStyle="1" w:styleId="Heading5Char">
    <w:name w:val="Heading 5 Char"/>
    <w:link w:val="Heading5"/>
    <w:rsid w:val="003F6B3A"/>
    <w:rPr>
      <w:rFonts w:ascii="Arial Bold" w:eastAsia="Arial Unicode MS" w:hAnsi="Arial Bold" w:cs="Times New Roman"/>
      <w:kern w:val="28"/>
      <w:sz w:val="21"/>
      <w:szCs w:val="36"/>
      <w:lang w:eastAsia="en-US"/>
    </w:rPr>
  </w:style>
  <w:style w:type="character" w:customStyle="1" w:styleId="Heading6Char">
    <w:name w:val="Heading 6 Char"/>
    <w:link w:val="Heading6"/>
    <w:rsid w:val="003F6B3A"/>
    <w:rPr>
      <w:rFonts w:ascii="Arial" w:eastAsia="Times New Roman" w:hAnsi="Arial" w:cs="Times New Roman"/>
      <w:caps/>
      <w:color w:val="1D3278"/>
      <w:sz w:val="20"/>
      <w:szCs w:val="36"/>
      <w:lang w:eastAsia="en-US"/>
    </w:rPr>
  </w:style>
  <w:style w:type="character" w:customStyle="1" w:styleId="Heading7Char">
    <w:name w:val="Heading 7 Char"/>
    <w:basedOn w:val="DefaultParagraphFont"/>
    <w:link w:val="Heading7"/>
    <w:rsid w:val="0005226A"/>
    <w:rPr>
      <w:rFonts w:ascii="Lucida Sans" w:eastAsia="Times New Roman" w:hAnsi="Lucida Sans" w:cs="Times New Roman"/>
      <w:i/>
      <w:kern w:val="28"/>
      <w:sz w:val="23"/>
      <w:szCs w:val="36"/>
      <w:lang w:eastAsia="en-US"/>
    </w:rPr>
  </w:style>
  <w:style w:type="character" w:customStyle="1" w:styleId="Heading8Char">
    <w:name w:val="Heading 8 Char"/>
    <w:basedOn w:val="DefaultParagraphFont"/>
    <w:link w:val="Heading8"/>
    <w:rsid w:val="0005226A"/>
    <w:rPr>
      <w:rFonts w:ascii="Lucida Sans" w:eastAsia="Times New Roman" w:hAnsi="Lucida Sans" w:cs="Times New Roman"/>
      <w:kern w:val="28"/>
      <w:sz w:val="23"/>
      <w:szCs w:val="36"/>
      <w:lang w:eastAsia="en-US"/>
    </w:rPr>
  </w:style>
  <w:style w:type="character" w:customStyle="1" w:styleId="Heading9Char">
    <w:name w:val="Heading 9 Char"/>
    <w:basedOn w:val="DefaultParagraphFont"/>
    <w:link w:val="Heading9"/>
    <w:rsid w:val="0005226A"/>
    <w:rPr>
      <w:rFonts w:ascii="Lucida Sans" w:eastAsia="Times New Roman" w:hAnsi="Lucida Sans" w:cs="Times New Roman"/>
      <w:i/>
      <w:kern w:val="28"/>
      <w:sz w:val="23"/>
      <w:szCs w:val="36"/>
      <w:lang w:eastAsia="en-US"/>
    </w:rPr>
  </w:style>
  <w:style w:type="paragraph" w:styleId="BodyText">
    <w:name w:val="Body Text"/>
    <w:link w:val="BodyTextChar"/>
    <w:rsid w:val="003F6B3A"/>
    <w:pPr>
      <w:spacing w:before="160" w:after="100" w:line="24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BodyTextChar">
    <w:name w:val="Body Text Char"/>
    <w:link w:val="BodyText"/>
    <w:rsid w:val="003F6B3A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odyTextBox">
    <w:name w:val="Body Text Box"/>
    <w:basedOn w:val="Normal"/>
    <w:link w:val="BodyTextBoxChar"/>
    <w:autoRedefine/>
    <w:rsid w:val="0005226A"/>
    <w:pPr>
      <w:spacing w:before="120" w:after="120"/>
    </w:pPr>
    <w:rPr>
      <w:rFonts w:ascii="Garamond" w:hAnsi="Garamond" w:cs="Times New Roman"/>
      <w:sz w:val="23"/>
    </w:rPr>
  </w:style>
  <w:style w:type="paragraph" w:customStyle="1" w:styleId="Bullet1">
    <w:name w:val="Bullet 1"/>
    <w:basedOn w:val="BodyText"/>
    <w:link w:val="Bullet1Char"/>
    <w:autoRedefine/>
    <w:rsid w:val="003F6B3A"/>
    <w:pPr>
      <w:numPr>
        <w:numId w:val="40"/>
      </w:numPr>
      <w:spacing w:before="0"/>
    </w:pPr>
  </w:style>
  <w:style w:type="character" w:customStyle="1" w:styleId="Bullet1Char">
    <w:name w:val="Bullet 1 Char"/>
    <w:link w:val="Bullet1"/>
    <w:rsid w:val="003F6B3A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ullet1inabox">
    <w:name w:val="Bullet 1 in a box"/>
    <w:basedOn w:val="Bullet1"/>
    <w:autoRedefine/>
    <w:rsid w:val="0005226A"/>
    <w:pPr>
      <w:numPr>
        <w:numId w:val="25"/>
      </w:numPr>
      <w:tabs>
        <w:tab w:val="num" w:pos="1560"/>
      </w:tabs>
      <w:spacing w:before="60"/>
      <w:ind w:left="1560" w:hanging="1418"/>
    </w:pPr>
    <w:rPr>
      <w:sz w:val="23"/>
    </w:rPr>
  </w:style>
  <w:style w:type="paragraph" w:customStyle="1" w:styleId="Bullet1Paragraph">
    <w:name w:val="Bullet 1 Paragraph"/>
    <w:basedOn w:val="Normal"/>
    <w:rsid w:val="0005226A"/>
    <w:pPr>
      <w:ind w:left="425"/>
    </w:pPr>
    <w:rPr>
      <w:rFonts w:cs="Times New Roman"/>
    </w:rPr>
  </w:style>
  <w:style w:type="paragraph" w:customStyle="1" w:styleId="Bullet2">
    <w:name w:val="Bullet 2"/>
    <w:basedOn w:val="Bullet1"/>
    <w:link w:val="Bullet2Char"/>
    <w:rsid w:val="0005226A"/>
    <w:pPr>
      <w:numPr>
        <w:numId w:val="26"/>
      </w:numPr>
      <w:tabs>
        <w:tab w:val="left" w:pos="851"/>
      </w:tabs>
      <w:spacing w:line="300" w:lineRule="exact"/>
      <w:ind w:left="782" w:hanging="357"/>
    </w:pPr>
  </w:style>
  <w:style w:type="character" w:customStyle="1" w:styleId="Bullet2Char">
    <w:name w:val="Bullet 2 Char"/>
    <w:basedOn w:val="Bullet1Char"/>
    <w:link w:val="Bullet2"/>
    <w:rsid w:val="0005226A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ullet2innumberedlist">
    <w:name w:val="Bullet 2 in numbered list"/>
    <w:basedOn w:val="Bullet2"/>
    <w:rsid w:val="0005226A"/>
    <w:pPr>
      <w:numPr>
        <w:numId w:val="0"/>
      </w:numPr>
      <w:tabs>
        <w:tab w:val="num" w:pos="851"/>
      </w:tabs>
      <w:ind w:left="851" w:hanging="426"/>
    </w:pPr>
  </w:style>
  <w:style w:type="paragraph" w:customStyle="1" w:styleId="Bullet2Paragraph">
    <w:name w:val="Bullet 2 Paragraph"/>
    <w:basedOn w:val="Bullet1Paragraph"/>
    <w:rsid w:val="0005226A"/>
    <w:pPr>
      <w:ind w:left="851"/>
    </w:pPr>
  </w:style>
  <w:style w:type="paragraph" w:customStyle="1" w:styleId="Bullet3">
    <w:name w:val="Bullet 3"/>
    <w:basedOn w:val="Bullet2"/>
    <w:rsid w:val="0005226A"/>
    <w:pPr>
      <w:numPr>
        <w:numId w:val="27"/>
      </w:numPr>
      <w:tabs>
        <w:tab w:val="clear" w:pos="851"/>
        <w:tab w:val="clear" w:pos="1276"/>
        <w:tab w:val="num" w:pos="643"/>
      </w:tabs>
      <w:ind w:left="643" w:hanging="360"/>
    </w:pPr>
  </w:style>
  <w:style w:type="paragraph" w:customStyle="1" w:styleId="Bullet3Paragraph">
    <w:name w:val="Bullet 3 Paragraph"/>
    <w:basedOn w:val="Bullet2Paragraph"/>
    <w:rsid w:val="0005226A"/>
    <w:pPr>
      <w:ind w:left="1276"/>
    </w:pPr>
  </w:style>
  <w:style w:type="paragraph" w:customStyle="1" w:styleId="Bullet4">
    <w:name w:val="Bullet 4"/>
    <w:basedOn w:val="Bullet3"/>
    <w:rsid w:val="0005226A"/>
    <w:pPr>
      <w:numPr>
        <w:numId w:val="28"/>
      </w:numPr>
      <w:tabs>
        <w:tab w:val="clear" w:pos="1701"/>
        <w:tab w:val="left" w:pos="851"/>
        <w:tab w:val="num" w:pos="926"/>
      </w:tabs>
      <w:ind w:left="926" w:hanging="360"/>
    </w:pPr>
  </w:style>
  <w:style w:type="paragraph" w:customStyle="1" w:styleId="Bullet4Paragraph">
    <w:name w:val="Bullet 4 Paragraph"/>
    <w:basedOn w:val="Bullet3Paragraph"/>
    <w:rsid w:val="0005226A"/>
    <w:pPr>
      <w:ind w:left="1701"/>
    </w:pPr>
  </w:style>
  <w:style w:type="paragraph" w:customStyle="1" w:styleId="ChartHeading">
    <w:name w:val="Chart Heading"/>
    <w:basedOn w:val="Normal"/>
    <w:autoRedefine/>
    <w:rsid w:val="0005226A"/>
    <w:pPr>
      <w:keepNext/>
      <w:spacing w:before="240" w:after="120"/>
    </w:pPr>
    <w:rPr>
      <w:rFonts w:ascii="Arial" w:hAnsi="Arial" w:cs="Times New Roman"/>
      <w:b/>
      <w:sz w:val="24"/>
    </w:rPr>
  </w:style>
  <w:style w:type="character" w:styleId="FootnoteReference">
    <w:name w:val="footnote reference"/>
    <w:rsid w:val="0005226A"/>
    <w:rPr>
      <w:vertAlign w:val="superscript"/>
    </w:rPr>
  </w:style>
  <w:style w:type="paragraph" w:styleId="FootnoteText">
    <w:name w:val="footnote text"/>
    <w:basedOn w:val="Normal"/>
    <w:link w:val="FootnoteTextChar"/>
    <w:rsid w:val="0005226A"/>
    <w:pPr>
      <w:spacing w:before="80" w:after="80"/>
      <w:ind w:left="709" w:hanging="142"/>
    </w:pPr>
    <w:rPr>
      <w:rFonts w:cs="Times New Roman"/>
      <w:i/>
      <w:sz w:val="16"/>
    </w:rPr>
  </w:style>
  <w:style w:type="character" w:customStyle="1" w:styleId="FootnoteTextChar">
    <w:name w:val="Footnote Text Char"/>
    <w:basedOn w:val="DefaultParagraphFont"/>
    <w:link w:val="FootnoteText"/>
    <w:rsid w:val="0005226A"/>
    <w:rPr>
      <w:rFonts w:ascii=".." w:hAnsi=".." w:cs="Times New Roman"/>
      <w:i/>
      <w:sz w:val="16"/>
      <w:szCs w:val="20"/>
    </w:rPr>
  </w:style>
  <w:style w:type="paragraph" w:customStyle="1" w:styleId="Object">
    <w:name w:val="Object"/>
    <w:basedOn w:val="Normal"/>
    <w:next w:val="Normal"/>
    <w:rsid w:val="0005226A"/>
    <w:pPr>
      <w:jc w:val="center"/>
    </w:pPr>
    <w:rPr>
      <w:rFonts w:cs="Times New Roman"/>
    </w:rPr>
  </w:style>
  <w:style w:type="paragraph" w:customStyle="1" w:styleId="ObjectFootnote">
    <w:name w:val="Object Footnote"/>
    <w:basedOn w:val="Object"/>
    <w:next w:val="Normal"/>
    <w:rsid w:val="0005226A"/>
    <w:pPr>
      <w:spacing w:after="60"/>
    </w:pPr>
    <w:rPr>
      <w:i/>
      <w:sz w:val="14"/>
    </w:rPr>
  </w:style>
  <w:style w:type="paragraph" w:customStyle="1" w:styleId="ObjectFootnotelettered">
    <w:name w:val="Object Footnote lettered"/>
    <w:basedOn w:val="ObjectFootnote"/>
    <w:rsid w:val="0005226A"/>
    <w:pPr>
      <w:numPr>
        <w:ilvl w:val="1"/>
        <w:numId w:val="31"/>
      </w:numPr>
      <w:spacing w:before="120" w:after="0"/>
      <w:jc w:val="both"/>
    </w:pPr>
    <w:rPr>
      <w:sz w:val="16"/>
    </w:rPr>
  </w:style>
  <w:style w:type="paragraph" w:customStyle="1" w:styleId="ObjectFootnoteleft">
    <w:name w:val="Object Footnote left"/>
    <w:basedOn w:val="ObjectFootnotelettered"/>
    <w:rsid w:val="0005226A"/>
    <w:pPr>
      <w:numPr>
        <w:ilvl w:val="0"/>
        <w:numId w:val="0"/>
      </w:numPr>
    </w:pPr>
  </w:style>
  <w:style w:type="paragraph" w:customStyle="1" w:styleId="ObjectHeading">
    <w:name w:val="Object Heading"/>
    <w:basedOn w:val="Heading3"/>
    <w:next w:val="Normal"/>
    <w:rsid w:val="0005226A"/>
    <w:pPr>
      <w:tabs>
        <w:tab w:val="left" w:pos="1418"/>
      </w:tabs>
      <w:spacing w:after="120"/>
      <w:ind w:left="1418" w:hanging="1418"/>
    </w:pPr>
    <w:rPr>
      <w:kern w:val="0"/>
    </w:rPr>
  </w:style>
  <w:style w:type="character" w:styleId="PageNumber">
    <w:name w:val="page number"/>
    <w:rsid w:val="0005226A"/>
  </w:style>
  <w:style w:type="paragraph" w:customStyle="1" w:styleId="TableFootnote">
    <w:name w:val="Table Footnote"/>
    <w:basedOn w:val="Normal"/>
    <w:link w:val="TableFootnoteChar"/>
    <w:rsid w:val="0005226A"/>
    <w:pPr>
      <w:spacing w:before="60" w:after="60"/>
      <w:ind w:left="284"/>
    </w:pPr>
    <w:rPr>
      <w:rFonts w:cs="Times New Roman"/>
      <w:i/>
      <w:sz w:val="16"/>
    </w:rPr>
  </w:style>
  <w:style w:type="paragraph" w:customStyle="1" w:styleId="TableHeading">
    <w:name w:val="Table Heading"/>
    <w:basedOn w:val="Normal"/>
    <w:link w:val="TableHeadingChar"/>
    <w:autoRedefine/>
    <w:rsid w:val="0005226A"/>
    <w:pPr>
      <w:numPr>
        <w:numId w:val="31"/>
      </w:numPr>
      <w:spacing w:after="120"/>
    </w:pPr>
    <w:rPr>
      <w:rFonts w:ascii="Arial" w:hAnsi="Arial" w:cs="Times New Roman"/>
      <w:b/>
      <w:sz w:val="24"/>
    </w:rPr>
  </w:style>
  <w:style w:type="character" w:customStyle="1" w:styleId="TableHeadingChar">
    <w:name w:val="Table Heading Char"/>
    <w:link w:val="TableHeading"/>
    <w:rsid w:val="0005226A"/>
    <w:rPr>
      <w:rFonts w:ascii="Arial" w:hAnsi="Arial" w:cs="Times New Roman"/>
      <w:b/>
      <w:sz w:val="24"/>
      <w:szCs w:val="20"/>
    </w:rPr>
  </w:style>
  <w:style w:type="paragraph" w:customStyle="1" w:styleId="TableHeadingCont">
    <w:name w:val="Table Heading Cont'"/>
    <w:basedOn w:val="TableHeading"/>
    <w:rsid w:val="0005226A"/>
    <w:pPr>
      <w:numPr>
        <w:numId w:val="0"/>
      </w:numPr>
    </w:pPr>
  </w:style>
  <w:style w:type="paragraph" w:customStyle="1" w:styleId="BoxHeading">
    <w:name w:val="Box Heading"/>
    <w:basedOn w:val="ObjectHeading"/>
    <w:link w:val="BoxHeadingChar"/>
    <w:autoRedefine/>
    <w:rsid w:val="00E20BF8"/>
    <w:pPr>
      <w:tabs>
        <w:tab w:val="clear" w:pos="1418"/>
        <w:tab w:val="left" w:pos="1152"/>
      </w:tabs>
      <w:spacing w:before="0" w:after="0"/>
      <w:ind w:left="0" w:firstLine="0"/>
      <w:outlineLvl w:val="9"/>
    </w:pPr>
    <w:rPr>
      <w:sz w:val="22"/>
      <w:szCs w:val="22"/>
      <w:lang w:val="en-US"/>
    </w:rPr>
  </w:style>
  <w:style w:type="character" w:customStyle="1" w:styleId="BoxHeadingChar">
    <w:name w:val="Box Heading Char"/>
    <w:basedOn w:val="DefaultParagraphFont"/>
    <w:link w:val="BoxHeading"/>
    <w:rsid w:val="00E20BF8"/>
    <w:rPr>
      <w:rFonts w:ascii="Lucida Sans" w:eastAsia="Times New Roman" w:hAnsi="Lucida Sans" w:cs="Times New Roman"/>
      <w:b/>
      <w:lang w:val="en-US" w:eastAsia="en-US"/>
    </w:rPr>
  </w:style>
  <w:style w:type="paragraph" w:customStyle="1" w:styleId="Chartx">
    <w:name w:val="Chart x"/>
    <w:basedOn w:val="Normal"/>
    <w:rsid w:val="0005226A"/>
    <w:pPr>
      <w:keepLines/>
      <w:spacing w:before="120" w:after="120"/>
    </w:pPr>
    <w:rPr>
      <w:rFonts w:ascii="Arial" w:hAnsi="Arial" w:cs="Times New Roman"/>
      <w:b/>
      <w:sz w:val="24"/>
    </w:rPr>
  </w:style>
  <w:style w:type="paragraph" w:customStyle="1" w:styleId="Style211HeadingBold">
    <w:name w:val="Style 2.1.1 Heading + Bold"/>
    <w:basedOn w:val="Normal"/>
    <w:rsid w:val="0005226A"/>
    <w:rPr>
      <w:rFonts w:cs="Times New Roman"/>
      <w:b/>
      <w:bCs/>
      <w:i/>
      <w:iCs/>
    </w:rPr>
  </w:style>
  <w:style w:type="character" w:styleId="EndnoteReference">
    <w:name w:val="endnote reference"/>
    <w:rsid w:val="0005226A"/>
    <w:rPr>
      <w:vertAlign w:val="superscript"/>
    </w:rPr>
  </w:style>
  <w:style w:type="paragraph" w:customStyle="1" w:styleId="Heading1BP2">
    <w:name w:val="Heading 1 BP2"/>
    <w:rsid w:val="003F6B3A"/>
    <w:pPr>
      <w:keepNext/>
      <w:tabs>
        <w:tab w:val="left" w:pos="284"/>
      </w:tabs>
      <w:spacing w:before="400" w:after="240" w:line="240" w:lineRule="auto"/>
    </w:pPr>
    <w:rPr>
      <w:rFonts w:ascii="Arial" w:eastAsia="Times New Roman" w:hAnsi="Arial" w:cs="Times New Roman"/>
      <w:color w:val="0579B9"/>
      <w:kern w:val="28"/>
      <w:sz w:val="36"/>
      <w:szCs w:val="36"/>
      <w:lang w:eastAsia="en-US"/>
    </w:rPr>
  </w:style>
  <w:style w:type="paragraph" w:customStyle="1" w:styleId="Table1X">
    <w:name w:val="Table 1.X"/>
    <w:basedOn w:val="TableHeading"/>
    <w:rsid w:val="0005226A"/>
    <w:pPr>
      <w:numPr>
        <w:numId w:val="32"/>
      </w:numPr>
      <w:tabs>
        <w:tab w:val="left" w:pos="1232"/>
        <w:tab w:val="num" w:pos="2411"/>
      </w:tabs>
      <w:spacing w:before="360"/>
      <w:ind w:left="2411" w:hanging="1418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TOC1contents">
    <w:name w:val="TOC1contents"/>
    <w:basedOn w:val="Normal"/>
    <w:rsid w:val="0005226A"/>
    <w:pPr>
      <w:keepNext/>
      <w:keepLines/>
      <w:tabs>
        <w:tab w:val="right" w:leader="dot" w:pos="6804"/>
        <w:tab w:val="decimal" w:pos="7088"/>
      </w:tabs>
      <w:spacing w:before="480"/>
    </w:pPr>
    <w:rPr>
      <w:rFonts w:ascii="Arial" w:hAnsi="Arial" w:cs="Times New Roman"/>
      <w:b/>
      <w:smallCaps/>
      <w:kern w:val="32"/>
      <w:sz w:val="22"/>
    </w:rPr>
  </w:style>
  <w:style w:type="paragraph" w:customStyle="1" w:styleId="TOC2contents">
    <w:name w:val="TOC2contents"/>
    <w:basedOn w:val="Normal"/>
    <w:rsid w:val="0005226A"/>
    <w:pPr>
      <w:keepNext/>
      <w:keepLines/>
      <w:tabs>
        <w:tab w:val="num" w:pos="1702"/>
        <w:tab w:val="right" w:leader="dot" w:pos="6804"/>
        <w:tab w:val="decimal" w:pos="7088"/>
      </w:tabs>
      <w:spacing w:before="120"/>
      <w:ind w:left="1702" w:hanging="425"/>
    </w:pPr>
    <w:rPr>
      <w:rFonts w:ascii="Arial" w:hAnsi="Arial" w:cs="Times New Roman"/>
      <w:kern w:val="32"/>
      <w:sz w:val="18"/>
    </w:rPr>
  </w:style>
  <w:style w:type="paragraph" w:customStyle="1" w:styleId="StyleChapterHeadingLucidaSans19ptNotBoldNotAllcaps">
    <w:name w:val="Style Chapter Heading + Lucida Sans 19 pt Not Bold Not All caps..."/>
    <w:basedOn w:val="Normal"/>
    <w:rsid w:val="0005226A"/>
    <w:pPr>
      <w:keepNext/>
      <w:keepLines/>
      <w:pageBreakBefore/>
      <w:pBdr>
        <w:bottom w:val="single" w:sz="6" w:space="1" w:color="808080"/>
      </w:pBdr>
      <w:tabs>
        <w:tab w:val="left" w:pos="2268"/>
      </w:tabs>
      <w:spacing w:after="480"/>
      <w:outlineLvl w:val="0"/>
    </w:pPr>
    <w:rPr>
      <w:rFonts w:ascii="Lucida Sans" w:hAnsi="Lucida Sans" w:cs="Times New Roman"/>
      <w:kern w:val="28"/>
      <w:sz w:val="38"/>
    </w:rPr>
  </w:style>
  <w:style w:type="paragraph" w:customStyle="1" w:styleId="Table2X">
    <w:name w:val="Table 2.X"/>
    <w:basedOn w:val="TableHeading"/>
    <w:qFormat/>
    <w:rsid w:val="0005226A"/>
    <w:pPr>
      <w:numPr>
        <w:numId w:val="17"/>
      </w:numPr>
      <w:tabs>
        <w:tab w:val="clear" w:pos="1440"/>
        <w:tab w:val="left" w:pos="1232"/>
      </w:tabs>
      <w:spacing w:before="360"/>
      <w:ind w:left="720" w:hanging="360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Table3X0">
    <w:name w:val="Table 3.X"/>
    <w:basedOn w:val="TableHeading"/>
    <w:rsid w:val="0005226A"/>
    <w:pPr>
      <w:numPr>
        <w:numId w:val="18"/>
      </w:numPr>
      <w:tabs>
        <w:tab w:val="clear" w:pos="1440"/>
        <w:tab w:val="left" w:pos="1232"/>
      </w:tabs>
      <w:spacing w:before="360"/>
      <w:ind w:left="668" w:hanging="360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Table4X">
    <w:name w:val="Table 4.X"/>
    <w:basedOn w:val="TableHeading"/>
    <w:rsid w:val="0005226A"/>
    <w:pPr>
      <w:numPr>
        <w:numId w:val="19"/>
      </w:numPr>
      <w:tabs>
        <w:tab w:val="clear" w:pos="1418"/>
        <w:tab w:val="left" w:pos="1232"/>
      </w:tabs>
      <w:spacing w:before="360"/>
      <w:ind w:left="720" w:hanging="360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Table5X">
    <w:name w:val="Table 5.X"/>
    <w:basedOn w:val="Table4X"/>
    <w:rsid w:val="0005226A"/>
    <w:pPr>
      <w:numPr>
        <w:numId w:val="20"/>
      </w:numPr>
      <w:tabs>
        <w:tab w:val="clear" w:pos="1418"/>
      </w:tabs>
      <w:ind w:left="720" w:hanging="360"/>
    </w:pPr>
  </w:style>
  <w:style w:type="paragraph" w:customStyle="1" w:styleId="Table6X0">
    <w:name w:val="Table 6.X"/>
    <w:basedOn w:val="Table5X"/>
    <w:next w:val="Normal"/>
    <w:rsid w:val="0005226A"/>
    <w:pPr>
      <w:numPr>
        <w:numId w:val="21"/>
      </w:numPr>
      <w:tabs>
        <w:tab w:val="clear" w:pos="1418"/>
      </w:tabs>
      <w:ind w:left="720" w:hanging="360"/>
    </w:pPr>
  </w:style>
  <w:style w:type="paragraph" w:customStyle="1" w:styleId="TableAX">
    <w:name w:val="Table AX"/>
    <w:basedOn w:val="TableHeading"/>
    <w:rsid w:val="0005226A"/>
    <w:pPr>
      <w:numPr>
        <w:numId w:val="22"/>
      </w:numPr>
      <w:tabs>
        <w:tab w:val="clear" w:pos="1378"/>
        <w:tab w:val="left" w:pos="1232"/>
      </w:tabs>
      <w:spacing w:before="360"/>
      <w:ind w:left="720" w:hanging="360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ProgramArea">
    <w:name w:val="Program Area"/>
    <w:basedOn w:val="Normal"/>
    <w:autoRedefine/>
    <w:rsid w:val="0005226A"/>
    <w:pPr>
      <w:tabs>
        <w:tab w:val="left" w:pos="4196"/>
        <w:tab w:val="left" w:pos="5046"/>
        <w:tab w:val="left" w:pos="5897"/>
        <w:tab w:val="left" w:pos="6747"/>
        <w:tab w:val="left" w:pos="7598"/>
      </w:tabs>
      <w:adjustRightInd w:val="0"/>
      <w:spacing w:before="120"/>
      <w:ind w:left="142" w:hanging="142"/>
    </w:pPr>
    <w:rPr>
      <w:rFonts w:ascii="Arial" w:hAnsi="Arial" w:cs="Arial"/>
      <w:b/>
      <w:bCs/>
    </w:rPr>
  </w:style>
  <w:style w:type="paragraph" w:customStyle="1" w:styleId="Chart1X">
    <w:name w:val="Chart 1.X"/>
    <w:basedOn w:val="Normal"/>
    <w:rsid w:val="0005226A"/>
    <w:pPr>
      <w:keepLines/>
      <w:numPr>
        <w:numId w:val="29"/>
      </w:numPr>
      <w:spacing w:before="360" w:after="120"/>
    </w:pPr>
    <w:rPr>
      <w:rFonts w:ascii="Lucida Sans" w:hAnsi="Lucida Sans" w:cs="Times New Roman"/>
      <w:sz w:val="22"/>
    </w:rPr>
  </w:style>
  <w:style w:type="paragraph" w:styleId="Index1">
    <w:name w:val="index 1"/>
    <w:basedOn w:val="Normal"/>
    <w:next w:val="Normal"/>
    <w:autoRedefine/>
    <w:rsid w:val="0005226A"/>
    <w:pPr>
      <w:ind w:left="240" w:hanging="240"/>
    </w:pPr>
    <w:rPr>
      <w:rFonts w:cs="Times New Roman"/>
      <w:sz w:val="23"/>
      <w:szCs w:val="18"/>
    </w:rPr>
  </w:style>
  <w:style w:type="paragraph" w:customStyle="1" w:styleId="BP3-Heading3">
    <w:name w:val="BP3 - Heading 3"/>
    <w:basedOn w:val="Normal"/>
    <w:rsid w:val="0005226A"/>
    <w:pPr>
      <w:keepNext/>
      <w:keepLines/>
      <w:tabs>
        <w:tab w:val="left" w:pos="142"/>
      </w:tabs>
      <w:spacing w:before="240"/>
      <w:ind w:left="142" w:hanging="142"/>
      <w:outlineLvl w:val="2"/>
    </w:pPr>
    <w:rPr>
      <w:rFonts w:ascii="Arial" w:hAnsi="Arial" w:cs="Arial"/>
      <w:b/>
      <w:snapToGrid w:val="0"/>
      <w:color w:val="000000"/>
      <w:szCs w:val="16"/>
    </w:rPr>
  </w:style>
  <w:style w:type="paragraph" w:customStyle="1" w:styleId="BodyText-BP3">
    <w:name w:val="Body Text - BP3"/>
    <w:basedOn w:val="Normal"/>
    <w:rsid w:val="0005226A"/>
    <w:pPr>
      <w:spacing w:before="120" w:after="120"/>
    </w:pPr>
    <w:rPr>
      <w:rFonts w:cs="Times New Roman"/>
      <w:color w:val="000000"/>
      <w:sz w:val="23"/>
      <w:szCs w:val="23"/>
    </w:rPr>
  </w:style>
  <w:style w:type="paragraph" w:customStyle="1" w:styleId="BP3Bullet1">
    <w:name w:val="BP3 Bullet 1"/>
    <w:basedOn w:val="Normal"/>
    <w:autoRedefine/>
    <w:rsid w:val="0005226A"/>
    <w:pPr>
      <w:spacing w:before="120" w:after="120"/>
      <w:jc w:val="both"/>
    </w:pPr>
    <w:rPr>
      <w:rFonts w:cs="Times New Roman"/>
      <w:color w:val="000000"/>
      <w:sz w:val="23"/>
      <w:szCs w:val="23"/>
    </w:rPr>
  </w:style>
  <w:style w:type="character" w:customStyle="1" w:styleId="Underline-BP3">
    <w:name w:val="Underline - BP3"/>
    <w:rsid w:val="0005226A"/>
    <w:rPr>
      <w:u w:val="single"/>
    </w:rPr>
  </w:style>
  <w:style w:type="paragraph" w:customStyle="1" w:styleId="Insection-BP3-inbox">
    <w:name w:val="In section - BP3 - in box"/>
    <w:basedOn w:val="Normal"/>
    <w:rsid w:val="0005226A"/>
    <w:pPr>
      <w:keepNext/>
      <w:keepLines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tabs>
        <w:tab w:val="left" w:pos="284"/>
      </w:tabs>
      <w:spacing w:before="360" w:after="120"/>
      <w:ind w:left="720" w:hanging="720"/>
    </w:pPr>
    <w:rPr>
      <w:rFonts w:ascii="Arial" w:hAnsi="Arial" w:cs="Times New Roman"/>
      <w:b/>
      <w:caps/>
      <w:color w:val="000000"/>
      <w:sz w:val="28"/>
      <w:szCs w:val="23"/>
    </w:rPr>
  </w:style>
  <w:style w:type="paragraph" w:customStyle="1" w:styleId="ExampleinBox">
    <w:name w:val="Example in Box"/>
    <w:basedOn w:val="Normal"/>
    <w:autoRedefine/>
    <w:rsid w:val="0005226A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120" w:after="120"/>
    </w:pPr>
    <w:rPr>
      <w:rFonts w:cs="Times New Roman"/>
      <w:color w:val="000000"/>
      <w:sz w:val="23"/>
      <w:szCs w:val="23"/>
    </w:rPr>
  </w:style>
  <w:style w:type="paragraph" w:customStyle="1" w:styleId="TOCA">
    <w:name w:val="TOCA"/>
    <w:basedOn w:val="Normal"/>
    <w:rsid w:val="0005226A"/>
    <w:pPr>
      <w:keepNext/>
      <w:keepLines/>
      <w:tabs>
        <w:tab w:val="right" w:leader="dot" w:pos="6804"/>
        <w:tab w:val="decimal" w:pos="7088"/>
      </w:tabs>
      <w:spacing w:before="240"/>
    </w:pPr>
    <w:rPr>
      <w:rFonts w:ascii="Arial" w:hAnsi="Arial" w:cs="Times New Roman"/>
      <w:b/>
      <w:kern w:val="32"/>
    </w:rPr>
  </w:style>
  <w:style w:type="paragraph" w:customStyle="1" w:styleId="BoxHeading1">
    <w:name w:val="Box Heading 1"/>
    <w:basedOn w:val="BodyTextBox"/>
    <w:rsid w:val="0005226A"/>
    <w:pPr>
      <w:spacing w:before="100" w:after="80" w:line="300" w:lineRule="exact"/>
    </w:pPr>
    <w:rPr>
      <w:sz w:val="24"/>
    </w:rPr>
  </w:style>
  <w:style w:type="paragraph" w:customStyle="1" w:styleId="Bullet1box">
    <w:name w:val="Bullet 1 box"/>
    <w:basedOn w:val="Bullet1"/>
    <w:autoRedefine/>
    <w:rsid w:val="0005226A"/>
    <w:pPr>
      <w:numPr>
        <w:numId w:val="24"/>
      </w:numPr>
      <w:tabs>
        <w:tab w:val="clear" w:pos="425"/>
        <w:tab w:val="num" w:pos="360"/>
      </w:tabs>
      <w:ind w:left="360" w:hanging="360"/>
    </w:pPr>
    <w:rPr>
      <w:sz w:val="22"/>
    </w:rPr>
  </w:style>
  <w:style w:type="paragraph" w:customStyle="1" w:styleId="Chart1">
    <w:name w:val="Chart 1"/>
    <w:basedOn w:val="Normal"/>
    <w:next w:val="Normal"/>
    <w:autoRedefine/>
    <w:rsid w:val="0005226A"/>
    <w:pPr>
      <w:keepLines/>
      <w:tabs>
        <w:tab w:val="num" w:pos="1701"/>
      </w:tabs>
      <w:spacing w:before="360" w:after="120"/>
      <w:ind w:left="1701" w:hanging="425"/>
    </w:pPr>
    <w:rPr>
      <w:rFonts w:ascii="Lucida Sans" w:hAnsi="Lucida Sans" w:cs="Times New Roman"/>
      <w:sz w:val="22"/>
    </w:rPr>
  </w:style>
  <w:style w:type="paragraph" w:customStyle="1" w:styleId="Chart2X">
    <w:name w:val="Chart 2.X"/>
    <w:basedOn w:val="Chart1"/>
    <w:qFormat/>
    <w:rsid w:val="0005226A"/>
    <w:pPr>
      <w:keepNext/>
      <w:numPr>
        <w:numId w:val="13"/>
      </w:numPr>
    </w:pPr>
    <w:rPr>
      <w:szCs w:val="24"/>
    </w:rPr>
  </w:style>
  <w:style w:type="paragraph" w:customStyle="1" w:styleId="Chart3X">
    <w:name w:val="Chart 3.X"/>
    <w:basedOn w:val="Chart1"/>
    <w:rsid w:val="0005226A"/>
    <w:pPr>
      <w:keepNext/>
      <w:numPr>
        <w:numId w:val="14"/>
      </w:numPr>
    </w:pPr>
    <w:rPr>
      <w:szCs w:val="24"/>
    </w:rPr>
  </w:style>
  <w:style w:type="paragraph" w:customStyle="1" w:styleId="Chart4X">
    <w:name w:val="Chart 4.X"/>
    <w:basedOn w:val="Chart1"/>
    <w:rsid w:val="0005226A"/>
    <w:pPr>
      <w:keepNext/>
      <w:numPr>
        <w:numId w:val="15"/>
      </w:numPr>
    </w:pPr>
    <w:rPr>
      <w:szCs w:val="24"/>
    </w:rPr>
  </w:style>
  <w:style w:type="paragraph" w:customStyle="1" w:styleId="ChartAX">
    <w:name w:val="Chart AX"/>
    <w:basedOn w:val="Chart1"/>
    <w:rsid w:val="0005226A"/>
    <w:pPr>
      <w:numPr>
        <w:numId w:val="2"/>
      </w:numPr>
    </w:pPr>
  </w:style>
  <w:style w:type="paragraph" w:styleId="Closing">
    <w:name w:val="Closing"/>
    <w:basedOn w:val="Normal"/>
    <w:link w:val="ClosingChar"/>
    <w:rsid w:val="0005226A"/>
    <w:pPr>
      <w:ind w:left="4252"/>
    </w:pPr>
    <w:rPr>
      <w:rFonts w:cs="Times New Roman"/>
    </w:rPr>
  </w:style>
  <w:style w:type="character" w:customStyle="1" w:styleId="ClosingChar">
    <w:name w:val="Closing Char"/>
    <w:basedOn w:val="DefaultParagraphFont"/>
    <w:link w:val="Closing"/>
    <w:rsid w:val="0005226A"/>
    <w:rPr>
      <w:rFonts w:ascii=".." w:hAnsi="..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05226A"/>
    <w:rPr>
      <w:rFonts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226A"/>
    <w:rPr>
      <w:rFonts w:ascii=".." w:hAnsi="..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052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226A"/>
    <w:rPr>
      <w:rFonts w:ascii=".." w:hAnsi="..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05226A"/>
    <w:rPr>
      <w:rFonts w:cs="Times New Roman"/>
    </w:rPr>
  </w:style>
  <w:style w:type="character" w:customStyle="1" w:styleId="DateChar">
    <w:name w:val="Date Char"/>
    <w:basedOn w:val="DefaultParagraphFont"/>
    <w:link w:val="Date"/>
    <w:rsid w:val="0005226A"/>
    <w:rPr>
      <w:rFonts w:ascii=".." w:hAnsi=".." w:cs="Times New Roman"/>
      <w:sz w:val="20"/>
      <w:szCs w:val="20"/>
    </w:rPr>
  </w:style>
  <w:style w:type="paragraph" w:styleId="DocumentMap">
    <w:name w:val="Document Map"/>
    <w:basedOn w:val="Normal"/>
    <w:link w:val="DocumentMapChar"/>
    <w:rsid w:val="0005226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05226A"/>
    <w:rPr>
      <w:rFonts w:ascii="Tahoma" w:hAnsi="Tahoma" w:cs="Tahoma"/>
      <w:sz w:val="20"/>
      <w:szCs w:val="20"/>
      <w:shd w:val="clear" w:color="auto" w:fill="000080"/>
    </w:rPr>
  </w:style>
  <w:style w:type="paragraph" w:styleId="E-mailSignature">
    <w:name w:val="E-mail Signature"/>
    <w:basedOn w:val="Normal"/>
    <w:link w:val="E-mailSignatureChar"/>
    <w:rsid w:val="0005226A"/>
    <w:rPr>
      <w:rFonts w:cs="Times New Roman"/>
    </w:rPr>
  </w:style>
  <w:style w:type="character" w:customStyle="1" w:styleId="E-mailSignatureChar">
    <w:name w:val="E-mail Signature Char"/>
    <w:basedOn w:val="DefaultParagraphFont"/>
    <w:link w:val="E-mailSignature"/>
    <w:rsid w:val="0005226A"/>
    <w:rPr>
      <w:rFonts w:ascii=".." w:hAnsi=".." w:cs="Times New Roman"/>
      <w:sz w:val="20"/>
      <w:szCs w:val="20"/>
    </w:rPr>
  </w:style>
  <w:style w:type="paragraph" w:styleId="EndnoteText">
    <w:name w:val="endnote text"/>
    <w:basedOn w:val="Normal"/>
    <w:link w:val="EndnoteTextChar"/>
    <w:rsid w:val="0005226A"/>
    <w:rPr>
      <w:rFonts w:cs="Times New Roman"/>
    </w:rPr>
  </w:style>
  <w:style w:type="character" w:customStyle="1" w:styleId="EndnoteTextChar">
    <w:name w:val="Endnote Text Char"/>
    <w:basedOn w:val="DefaultParagraphFont"/>
    <w:link w:val="EndnoteText"/>
    <w:rsid w:val="0005226A"/>
    <w:rPr>
      <w:rFonts w:ascii=".." w:hAnsi=".." w:cs="Times New Roman"/>
      <w:sz w:val="20"/>
      <w:szCs w:val="20"/>
    </w:rPr>
  </w:style>
  <w:style w:type="paragraph" w:styleId="EnvelopeAddress">
    <w:name w:val="envelope address"/>
    <w:basedOn w:val="Normal"/>
    <w:rsid w:val="0005226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05226A"/>
    <w:rPr>
      <w:rFonts w:ascii="Arial" w:hAnsi="Arial" w:cs="Arial"/>
    </w:rPr>
  </w:style>
  <w:style w:type="paragraph" w:styleId="HTMLAddress">
    <w:name w:val="HTML Address"/>
    <w:basedOn w:val="Normal"/>
    <w:link w:val="HTMLAddressChar"/>
    <w:rsid w:val="0005226A"/>
    <w:rPr>
      <w:rFonts w:cs="Times New Roman"/>
      <w:i/>
      <w:iCs/>
    </w:rPr>
  </w:style>
  <w:style w:type="character" w:customStyle="1" w:styleId="HTMLAddressChar">
    <w:name w:val="HTML Address Char"/>
    <w:basedOn w:val="DefaultParagraphFont"/>
    <w:link w:val="HTMLAddress"/>
    <w:rsid w:val="0005226A"/>
    <w:rPr>
      <w:rFonts w:ascii=".." w:hAnsi=".." w:cs="Times New Roman"/>
      <w:i/>
      <w:iCs/>
      <w:sz w:val="20"/>
      <w:szCs w:val="20"/>
    </w:rPr>
  </w:style>
  <w:style w:type="paragraph" w:styleId="HTMLPreformatted">
    <w:name w:val="HTML Preformatted"/>
    <w:basedOn w:val="Normal"/>
    <w:link w:val="HTMLPreformattedChar"/>
    <w:rsid w:val="0005226A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05226A"/>
    <w:rPr>
      <w:rFonts w:ascii="Courier New" w:hAnsi="Courier New" w:cs="Courier New"/>
      <w:sz w:val="20"/>
      <w:szCs w:val="20"/>
    </w:rPr>
  </w:style>
  <w:style w:type="paragraph" w:styleId="Index2">
    <w:name w:val="index 2"/>
    <w:basedOn w:val="Normal"/>
    <w:next w:val="Normal"/>
    <w:autoRedefine/>
    <w:rsid w:val="0005226A"/>
    <w:pPr>
      <w:ind w:left="400" w:hanging="200"/>
    </w:pPr>
    <w:rPr>
      <w:rFonts w:cs="Times New Roman"/>
    </w:rPr>
  </w:style>
  <w:style w:type="paragraph" w:styleId="Index3">
    <w:name w:val="index 3"/>
    <w:basedOn w:val="Normal"/>
    <w:next w:val="Normal"/>
    <w:autoRedefine/>
    <w:rsid w:val="0005226A"/>
    <w:pPr>
      <w:ind w:left="600" w:hanging="200"/>
    </w:pPr>
    <w:rPr>
      <w:rFonts w:cs="Times New Roman"/>
    </w:rPr>
  </w:style>
  <w:style w:type="paragraph" w:styleId="Index4">
    <w:name w:val="index 4"/>
    <w:basedOn w:val="Normal"/>
    <w:next w:val="Normal"/>
    <w:autoRedefine/>
    <w:rsid w:val="0005226A"/>
    <w:pPr>
      <w:ind w:left="800" w:hanging="200"/>
    </w:pPr>
    <w:rPr>
      <w:rFonts w:cs="Times New Roman"/>
    </w:rPr>
  </w:style>
  <w:style w:type="paragraph" w:styleId="Index5">
    <w:name w:val="index 5"/>
    <w:basedOn w:val="Normal"/>
    <w:next w:val="Normal"/>
    <w:autoRedefine/>
    <w:rsid w:val="0005226A"/>
    <w:pPr>
      <w:ind w:left="1000" w:hanging="200"/>
    </w:pPr>
    <w:rPr>
      <w:rFonts w:cs="Times New Roman"/>
    </w:rPr>
  </w:style>
  <w:style w:type="paragraph" w:styleId="Index6">
    <w:name w:val="index 6"/>
    <w:basedOn w:val="Normal"/>
    <w:next w:val="Normal"/>
    <w:autoRedefine/>
    <w:rsid w:val="0005226A"/>
    <w:pPr>
      <w:ind w:left="1200" w:hanging="200"/>
    </w:pPr>
    <w:rPr>
      <w:rFonts w:cs="Times New Roman"/>
    </w:rPr>
  </w:style>
  <w:style w:type="paragraph" w:styleId="Index7">
    <w:name w:val="index 7"/>
    <w:basedOn w:val="Normal"/>
    <w:next w:val="Normal"/>
    <w:autoRedefine/>
    <w:rsid w:val="0005226A"/>
    <w:pPr>
      <w:ind w:left="1400" w:hanging="200"/>
    </w:pPr>
    <w:rPr>
      <w:rFonts w:cs="Times New Roman"/>
    </w:rPr>
  </w:style>
  <w:style w:type="paragraph" w:styleId="Index8">
    <w:name w:val="index 8"/>
    <w:basedOn w:val="Normal"/>
    <w:next w:val="Normal"/>
    <w:autoRedefine/>
    <w:rsid w:val="0005226A"/>
    <w:pPr>
      <w:ind w:left="1600" w:hanging="200"/>
    </w:pPr>
    <w:rPr>
      <w:rFonts w:cs="Times New Roman"/>
    </w:rPr>
  </w:style>
  <w:style w:type="paragraph" w:styleId="Index9">
    <w:name w:val="index 9"/>
    <w:basedOn w:val="Normal"/>
    <w:next w:val="Normal"/>
    <w:autoRedefine/>
    <w:rsid w:val="0005226A"/>
    <w:pPr>
      <w:ind w:left="1800" w:hanging="200"/>
    </w:pPr>
    <w:rPr>
      <w:rFonts w:cs="Times New Roman"/>
    </w:rPr>
  </w:style>
  <w:style w:type="paragraph" w:styleId="IndexHeading">
    <w:name w:val="index heading"/>
    <w:basedOn w:val="Normal"/>
    <w:next w:val="Index1"/>
    <w:rsid w:val="0005226A"/>
    <w:rPr>
      <w:rFonts w:ascii="Arial" w:hAnsi="Arial" w:cs="Arial"/>
      <w:b/>
      <w:bCs/>
    </w:rPr>
  </w:style>
  <w:style w:type="paragraph" w:styleId="List">
    <w:name w:val="List"/>
    <w:basedOn w:val="Normal"/>
    <w:rsid w:val="0005226A"/>
    <w:pPr>
      <w:ind w:left="283" w:hanging="283"/>
    </w:pPr>
    <w:rPr>
      <w:rFonts w:cs="Times New Roman"/>
    </w:rPr>
  </w:style>
  <w:style w:type="paragraph" w:styleId="List2">
    <w:name w:val="List 2"/>
    <w:basedOn w:val="Normal"/>
    <w:rsid w:val="0005226A"/>
    <w:pPr>
      <w:ind w:left="566" w:hanging="283"/>
    </w:pPr>
    <w:rPr>
      <w:rFonts w:cs="Times New Roman"/>
    </w:rPr>
  </w:style>
  <w:style w:type="paragraph" w:styleId="List3">
    <w:name w:val="List 3"/>
    <w:basedOn w:val="Normal"/>
    <w:rsid w:val="0005226A"/>
    <w:pPr>
      <w:ind w:left="849" w:hanging="283"/>
    </w:pPr>
    <w:rPr>
      <w:rFonts w:cs="Times New Roman"/>
    </w:rPr>
  </w:style>
  <w:style w:type="paragraph" w:styleId="List4">
    <w:name w:val="List 4"/>
    <w:basedOn w:val="Normal"/>
    <w:rsid w:val="0005226A"/>
    <w:pPr>
      <w:ind w:left="1132" w:hanging="283"/>
    </w:pPr>
    <w:rPr>
      <w:rFonts w:cs="Times New Roman"/>
    </w:rPr>
  </w:style>
  <w:style w:type="paragraph" w:styleId="List5">
    <w:name w:val="List 5"/>
    <w:basedOn w:val="Normal"/>
    <w:rsid w:val="0005226A"/>
    <w:pPr>
      <w:ind w:left="1415" w:hanging="283"/>
    </w:pPr>
    <w:rPr>
      <w:rFonts w:cs="Times New Roman"/>
    </w:rPr>
  </w:style>
  <w:style w:type="paragraph" w:styleId="ListBullet">
    <w:name w:val="List Bullet"/>
    <w:basedOn w:val="Normal"/>
    <w:rsid w:val="0005226A"/>
    <w:pPr>
      <w:numPr>
        <w:numId w:val="3"/>
      </w:numPr>
    </w:pPr>
    <w:rPr>
      <w:rFonts w:cs="Times New Roman"/>
    </w:rPr>
  </w:style>
  <w:style w:type="paragraph" w:styleId="ListBullet2">
    <w:name w:val="List Bullet 2"/>
    <w:basedOn w:val="Normal"/>
    <w:rsid w:val="0005226A"/>
    <w:pPr>
      <w:numPr>
        <w:numId w:val="4"/>
      </w:numPr>
    </w:pPr>
    <w:rPr>
      <w:rFonts w:cs="Times New Roman"/>
    </w:rPr>
  </w:style>
  <w:style w:type="paragraph" w:styleId="ListBullet3">
    <w:name w:val="List Bullet 3"/>
    <w:basedOn w:val="Normal"/>
    <w:rsid w:val="0005226A"/>
    <w:pPr>
      <w:numPr>
        <w:numId w:val="5"/>
      </w:numPr>
    </w:pPr>
    <w:rPr>
      <w:rFonts w:cs="Times New Roman"/>
    </w:rPr>
  </w:style>
  <w:style w:type="character" w:styleId="Hyperlink">
    <w:name w:val="Hyperlink"/>
    <w:basedOn w:val="DefaultParagraphFont"/>
    <w:uiPriority w:val="99"/>
    <w:rsid w:val="0005226A"/>
    <w:rPr>
      <w:color w:val="0000FF"/>
      <w:u w:val="single"/>
    </w:rPr>
  </w:style>
  <w:style w:type="paragraph" w:styleId="ListBullet4">
    <w:name w:val="List Bullet 4"/>
    <w:basedOn w:val="Normal"/>
    <w:rsid w:val="0005226A"/>
    <w:pPr>
      <w:tabs>
        <w:tab w:val="num" w:pos="1440"/>
      </w:tabs>
      <w:ind w:left="360" w:hanging="360"/>
    </w:pPr>
    <w:rPr>
      <w:rFonts w:cs="Times New Roman"/>
    </w:rPr>
  </w:style>
  <w:style w:type="paragraph" w:styleId="ListBullet5">
    <w:name w:val="List Bullet 5"/>
    <w:basedOn w:val="Normal"/>
    <w:rsid w:val="0005226A"/>
    <w:pPr>
      <w:tabs>
        <w:tab w:val="num" w:pos="425"/>
      </w:tabs>
      <w:ind w:left="425" w:hanging="425"/>
    </w:pPr>
    <w:rPr>
      <w:rFonts w:cs="Times New Roman"/>
    </w:rPr>
  </w:style>
  <w:style w:type="paragraph" w:styleId="ListContinue">
    <w:name w:val="List Continue"/>
    <w:basedOn w:val="Normal"/>
    <w:rsid w:val="0005226A"/>
    <w:pPr>
      <w:spacing w:after="120"/>
      <w:ind w:left="283"/>
    </w:pPr>
    <w:rPr>
      <w:rFonts w:cs="Times New Roman"/>
    </w:rPr>
  </w:style>
  <w:style w:type="paragraph" w:styleId="ListContinue2">
    <w:name w:val="List Continue 2"/>
    <w:basedOn w:val="Normal"/>
    <w:rsid w:val="0005226A"/>
    <w:pPr>
      <w:spacing w:after="120"/>
      <w:ind w:left="566"/>
    </w:pPr>
    <w:rPr>
      <w:rFonts w:cs="Times New Roman"/>
    </w:rPr>
  </w:style>
  <w:style w:type="paragraph" w:styleId="ListContinue3">
    <w:name w:val="List Continue 3"/>
    <w:basedOn w:val="Normal"/>
    <w:rsid w:val="0005226A"/>
    <w:pPr>
      <w:spacing w:after="120"/>
      <w:ind w:left="849"/>
    </w:pPr>
    <w:rPr>
      <w:rFonts w:cs="Times New Roman"/>
    </w:rPr>
  </w:style>
  <w:style w:type="paragraph" w:styleId="ListContinue4">
    <w:name w:val="List Continue 4"/>
    <w:basedOn w:val="Normal"/>
    <w:rsid w:val="0005226A"/>
    <w:pPr>
      <w:spacing w:after="120"/>
      <w:ind w:left="1132"/>
    </w:pPr>
    <w:rPr>
      <w:rFonts w:cs="Times New Roman"/>
    </w:rPr>
  </w:style>
  <w:style w:type="paragraph" w:styleId="ListContinue5">
    <w:name w:val="List Continue 5"/>
    <w:basedOn w:val="Normal"/>
    <w:rsid w:val="0005226A"/>
    <w:pPr>
      <w:spacing w:after="120"/>
      <w:ind w:left="1415"/>
    </w:pPr>
    <w:rPr>
      <w:rFonts w:cs="Times New Roman"/>
    </w:rPr>
  </w:style>
  <w:style w:type="paragraph" w:styleId="ListNumber">
    <w:name w:val="List Number"/>
    <w:basedOn w:val="Normal"/>
    <w:rsid w:val="0005226A"/>
    <w:pPr>
      <w:tabs>
        <w:tab w:val="num" w:pos="785"/>
      </w:tabs>
      <w:ind w:left="785" w:hanging="360"/>
    </w:pPr>
    <w:rPr>
      <w:rFonts w:cs="Times New Roman"/>
    </w:rPr>
  </w:style>
  <w:style w:type="paragraph" w:styleId="ListNumber2">
    <w:name w:val="List Number 2"/>
    <w:basedOn w:val="Normal"/>
    <w:rsid w:val="0005226A"/>
    <w:pPr>
      <w:tabs>
        <w:tab w:val="num" w:pos="1338"/>
      </w:tabs>
      <w:ind w:left="1338" w:hanging="1418"/>
    </w:pPr>
    <w:rPr>
      <w:rFonts w:cs="Times New Roman"/>
    </w:rPr>
  </w:style>
  <w:style w:type="paragraph" w:styleId="ListNumber3">
    <w:name w:val="List Number 3"/>
    <w:basedOn w:val="Normal"/>
    <w:rsid w:val="0005226A"/>
    <w:pPr>
      <w:numPr>
        <w:numId w:val="6"/>
      </w:numPr>
    </w:pPr>
    <w:rPr>
      <w:rFonts w:cs="Times New Roman"/>
    </w:rPr>
  </w:style>
  <w:style w:type="paragraph" w:styleId="ListNumber4">
    <w:name w:val="List Number 4"/>
    <w:basedOn w:val="Normal"/>
    <w:rsid w:val="0005226A"/>
    <w:pPr>
      <w:numPr>
        <w:numId w:val="7"/>
      </w:numPr>
    </w:pPr>
    <w:rPr>
      <w:rFonts w:cs="Times New Roman"/>
    </w:rPr>
  </w:style>
  <w:style w:type="paragraph" w:styleId="ListNumber5">
    <w:name w:val="List Number 5"/>
    <w:basedOn w:val="Normal"/>
    <w:rsid w:val="0005226A"/>
    <w:pPr>
      <w:tabs>
        <w:tab w:val="num" w:pos="1418"/>
      </w:tabs>
      <w:ind w:left="1418" w:hanging="1418"/>
    </w:pPr>
    <w:rPr>
      <w:rFonts w:cs="Times New Roman"/>
    </w:rPr>
  </w:style>
  <w:style w:type="paragraph" w:styleId="MacroText">
    <w:name w:val="macro"/>
    <w:link w:val="MacroTextChar"/>
    <w:rsid w:val="000522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MacroTextChar">
    <w:name w:val="Macro Text Char"/>
    <w:basedOn w:val="DefaultParagraphFont"/>
    <w:link w:val="MacroText"/>
    <w:rsid w:val="0005226A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MessageHeader">
    <w:name w:val="Message Header"/>
    <w:basedOn w:val="Normal"/>
    <w:link w:val="MessageHeaderChar"/>
    <w:rsid w:val="000522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05226A"/>
    <w:rPr>
      <w:rFonts w:ascii="Arial" w:hAnsi="Arial" w:cs="Arial"/>
      <w:sz w:val="20"/>
      <w:szCs w:val="20"/>
      <w:shd w:val="pct20" w:color="auto" w:fill="auto"/>
    </w:rPr>
  </w:style>
  <w:style w:type="paragraph" w:styleId="NoSpacing">
    <w:name w:val="No Spacing"/>
    <w:link w:val="NoSpacingChar"/>
    <w:uiPriority w:val="1"/>
    <w:qFormat/>
    <w:rsid w:val="0005226A"/>
    <w:pPr>
      <w:numPr>
        <w:numId w:val="8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05226A"/>
    <w:pPr>
      <w:numPr>
        <w:numId w:val="9"/>
      </w:numPr>
      <w:tabs>
        <w:tab w:val="clear" w:pos="643"/>
      </w:tabs>
      <w:ind w:left="0" w:firstLine="0"/>
    </w:pPr>
    <w:rPr>
      <w:rFonts w:cs="Times New Roman"/>
    </w:rPr>
  </w:style>
  <w:style w:type="paragraph" w:styleId="NormalIndent">
    <w:name w:val="Normal Indent"/>
    <w:basedOn w:val="Normal"/>
    <w:rsid w:val="0005226A"/>
    <w:pPr>
      <w:numPr>
        <w:numId w:val="10"/>
      </w:numPr>
      <w:tabs>
        <w:tab w:val="clear" w:pos="926"/>
      </w:tabs>
      <w:ind w:left="720" w:firstLine="0"/>
    </w:pPr>
    <w:rPr>
      <w:rFonts w:cs="Times New Roman"/>
    </w:rPr>
  </w:style>
  <w:style w:type="paragraph" w:styleId="NoteHeading">
    <w:name w:val="Note Heading"/>
    <w:basedOn w:val="Normal"/>
    <w:next w:val="Normal"/>
    <w:link w:val="NoteHeadingChar"/>
    <w:rsid w:val="0005226A"/>
    <w:rPr>
      <w:rFonts w:cs="Times New Roman"/>
    </w:rPr>
  </w:style>
  <w:style w:type="character" w:customStyle="1" w:styleId="NoteHeadingChar">
    <w:name w:val="Note Heading Char"/>
    <w:basedOn w:val="DefaultParagraphFont"/>
    <w:link w:val="NoteHeading"/>
    <w:rsid w:val="0005226A"/>
    <w:rPr>
      <w:rFonts w:ascii=".." w:hAnsi="..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5226A"/>
    <w:pPr>
      <w:numPr>
        <w:numId w:val="11"/>
      </w:numPr>
      <w:tabs>
        <w:tab w:val="clear" w:pos="1492"/>
      </w:tabs>
      <w:ind w:left="0" w:firstLine="0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05226A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05226A"/>
    <w:rPr>
      <w:rFonts w:cs="Times New Roman"/>
    </w:rPr>
  </w:style>
  <w:style w:type="character" w:customStyle="1" w:styleId="SalutationChar">
    <w:name w:val="Salutation Char"/>
    <w:basedOn w:val="DefaultParagraphFont"/>
    <w:link w:val="Salutation"/>
    <w:rsid w:val="0005226A"/>
    <w:rPr>
      <w:rFonts w:ascii=".." w:hAnsi=".." w:cs="Times New Roman"/>
      <w:sz w:val="20"/>
      <w:szCs w:val="20"/>
    </w:rPr>
  </w:style>
  <w:style w:type="paragraph" w:customStyle="1" w:styleId="SectionHeadingBP3">
    <w:name w:val="Section Heading BP3"/>
    <w:basedOn w:val="Normal"/>
    <w:next w:val="Normal"/>
    <w:semiHidden/>
    <w:rsid w:val="0005226A"/>
    <w:pPr>
      <w:keepNext/>
      <w:keepLines/>
      <w:pageBreakBefore/>
      <w:pBdr>
        <w:bottom w:val="threeDEmboss" w:sz="24" w:space="1" w:color="auto"/>
      </w:pBdr>
      <w:spacing w:after="480"/>
      <w:jc w:val="center"/>
      <w:outlineLvl w:val="0"/>
    </w:pPr>
    <w:rPr>
      <w:rFonts w:ascii="Tahoma" w:hAnsi="Tahoma" w:cs="Times New Roman"/>
      <w:b/>
      <w:caps/>
      <w:kern w:val="28"/>
      <w:sz w:val="32"/>
    </w:rPr>
  </w:style>
  <w:style w:type="paragraph" w:styleId="Signature">
    <w:name w:val="Signature"/>
    <w:basedOn w:val="Normal"/>
    <w:link w:val="SignatureChar"/>
    <w:rsid w:val="0005226A"/>
    <w:pPr>
      <w:ind w:left="4252"/>
    </w:pPr>
    <w:rPr>
      <w:rFonts w:cs="Times New Roman"/>
    </w:rPr>
  </w:style>
  <w:style w:type="character" w:customStyle="1" w:styleId="SignatureChar">
    <w:name w:val="Signature Char"/>
    <w:basedOn w:val="DefaultParagraphFont"/>
    <w:link w:val="Signature"/>
    <w:rsid w:val="0005226A"/>
    <w:rPr>
      <w:rFonts w:ascii=".." w:hAnsi=".." w:cs="Times New Roman"/>
      <w:sz w:val="20"/>
      <w:szCs w:val="20"/>
    </w:rPr>
  </w:style>
  <w:style w:type="paragraph" w:customStyle="1" w:styleId="Table1">
    <w:name w:val="Table 1"/>
    <w:basedOn w:val="TableHeading"/>
    <w:rsid w:val="0005226A"/>
    <w:pPr>
      <w:numPr>
        <w:numId w:val="12"/>
      </w:numPr>
      <w:tabs>
        <w:tab w:val="clear" w:pos="360"/>
        <w:tab w:val="left" w:pos="1232"/>
        <w:tab w:val="num" w:pos="1298"/>
      </w:tabs>
      <w:spacing w:before="360"/>
      <w:ind w:left="1298" w:hanging="1418"/>
    </w:pPr>
    <w:rPr>
      <w:rFonts w:ascii="Lucida Sans" w:hAnsi="Lucida Sans"/>
      <w:b w:val="0"/>
      <w:bCs/>
      <w:kern w:val="28"/>
      <w:sz w:val="22"/>
      <w:szCs w:val="22"/>
    </w:rPr>
  </w:style>
  <w:style w:type="table" w:styleId="Table3Deffects1">
    <w:name w:val="Table 3D effects 1"/>
    <w:basedOn w:val="TableNormal"/>
    <w:semiHidden/>
    <w:rsid w:val="0005226A"/>
    <w:pPr>
      <w:numPr>
        <w:numId w:val="29"/>
      </w:numPr>
      <w:tabs>
        <w:tab w:val="num" w:pos="1276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rsid w:val="0005226A"/>
    <w:pPr>
      <w:ind w:left="200" w:hanging="200"/>
    </w:pPr>
    <w:rPr>
      <w:rFonts w:cs="Times New Roman"/>
    </w:rPr>
  </w:style>
  <w:style w:type="paragraph" w:styleId="TableofFigures">
    <w:name w:val="table of figures"/>
    <w:basedOn w:val="Normal"/>
    <w:next w:val="Normal"/>
    <w:rsid w:val="0005226A"/>
    <w:rPr>
      <w:rFonts w:cs="Times New Roman"/>
    </w:rPr>
  </w:style>
  <w:style w:type="table" w:styleId="TableProfessional">
    <w:name w:val="Table Professional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rsid w:val="0005226A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39"/>
    <w:rsid w:val="0005226A"/>
    <w:rPr>
      <w:rFonts w:cs="Times New Roman"/>
    </w:rPr>
  </w:style>
  <w:style w:type="paragraph" w:styleId="TOC2">
    <w:name w:val="toc 2"/>
    <w:basedOn w:val="Normal"/>
    <w:next w:val="Normal"/>
    <w:autoRedefine/>
    <w:uiPriority w:val="39"/>
    <w:rsid w:val="0005226A"/>
    <w:pPr>
      <w:ind w:left="200"/>
    </w:pPr>
    <w:rPr>
      <w:rFonts w:cs="Times New Roman"/>
    </w:rPr>
  </w:style>
  <w:style w:type="paragraph" w:styleId="TOC30">
    <w:name w:val="toc 3"/>
    <w:basedOn w:val="Normal"/>
    <w:next w:val="Normal"/>
    <w:autoRedefine/>
    <w:rsid w:val="0005226A"/>
    <w:pPr>
      <w:ind w:left="400"/>
    </w:pPr>
    <w:rPr>
      <w:rFonts w:cs="Times New Roman"/>
    </w:rPr>
  </w:style>
  <w:style w:type="paragraph" w:styleId="TOC4">
    <w:name w:val="toc 4"/>
    <w:basedOn w:val="Normal"/>
    <w:next w:val="Normal"/>
    <w:autoRedefine/>
    <w:rsid w:val="0005226A"/>
    <w:pPr>
      <w:ind w:left="600"/>
    </w:pPr>
    <w:rPr>
      <w:rFonts w:cs="Times New Roman"/>
    </w:rPr>
  </w:style>
  <w:style w:type="paragraph" w:styleId="TOC5">
    <w:name w:val="toc 5"/>
    <w:basedOn w:val="Normal"/>
    <w:next w:val="Normal"/>
    <w:autoRedefine/>
    <w:rsid w:val="0005226A"/>
    <w:pPr>
      <w:ind w:left="800"/>
    </w:pPr>
    <w:rPr>
      <w:rFonts w:cs="Times New Roman"/>
    </w:rPr>
  </w:style>
  <w:style w:type="paragraph" w:styleId="TOC6">
    <w:name w:val="toc 6"/>
    <w:basedOn w:val="Normal"/>
    <w:next w:val="Normal"/>
    <w:autoRedefine/>
    <w:rsid w:val="0005226A"/>
    <w:pPr>
      <w:ind w:left="1000"/>
    </w:pPr>
    <w:rPr>
      <w:rFonts w:cs="Times New Roman"/>
    </w:rPr>
  </w:style>
  <w:style w:type="paragraph" w:styleId="TOC7">
    <w:name w:val="toc 7"/>
    <w:basedOn w:val="Normal"/>
    <w:next w:val="Normal"/>
    <w:autoRedefine/>
    <w:rsid w:val="0005226A"/>
    <w:pPr>
      <w:ind w:left="1200"/>
    </w:pPr>
    <w:rPr>
      <w:rFonts w:cs="Times New Roman"/>
    </w:rPr>
  </w:style>
  <w:style w:type="paragraph" w:styleId="TOC8">
    <w:name w:val="toc 8"/>
    <w:basedOn w:val="Normal"/>
    <w:next w:val="Normal"/>
    <w:autoRedefine/>
    <w:rsid w:val="0005226A"/>
    <w:pPr>
      <w:ind w:left="1400"/>
    </w:pPr>
    <w:rPr>
      <w:rFonts w:cs="Times New Roman"/>
    </w:rPr>
  </w:style>
  <w:style w:type="paragraph" w:styleId="TOC9">
    <w:name w:val="toc 9"/>
    <w:basedOn w:val="Normal"/>
    <w:next w:val="Normal"/>
    <w:autoRedefine/>
    <w:rsid w:val="0005226A"/>
    <w:pPr>
      <w:ind w:left="1600"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qFormat/>
    <w:rsid w:val="0005226A"/>
    <w:pPr>
      <w:tabs>
        <w:tab w:val="left" w:pos="284"/>
      </w:tabs>
      <w:outlineLvl w:val="9"/>
    </w:pPr>
    <w:rPr>
      <w:rFonts w:ascii="Cambria" w:hAnsi="Cambria"/>
      <w:b/>
      <w:caps w:val="0"/>
      <w:kern w:val="32"/>
      <w:sz w:val="32"/>
      <w:szCs w:val="32"/>
      <w:lang w:val="en-US"/>
    </w:rPr>
  </w:style>
  <w:style w:type="character" w:styleId="Strong">
    <w:name w:val="Strong"/>
    <w:qFormat/>
    <w:rsid w:val="0005226A"/>
    <w:rPr>
      <w:b/>
      <w:bCs/>
    </w:rPr>
  </w:style>
  <w:style w:type="paragraph" w:customStyle="1" w:styleId="StyleChart1XBefore0pt">
    <w:name w:val="Style Chart 1.X + Before:  0 pt"/>
    <w:basedOn w:val="Chart1X"/>
    <w:rsid w:val="0005226A"/>
    <w:pPr>
      <w:numPr>
        <w:numId w:val="0"/>
      </w:numPr>
      <w:tabs>
        <w:tab w:val="num" w:pos="1418"/>
      </w:tabs>
      <w:spacing w:before="0" w:after="240"/>
      <w:ind w:left="1418" w:hanging="1418"/>
    </w:pPr>
  </w:style>
  <w:style w:type="paragraph" w:customStyle="1" w:styleId="StyleTable1XBefore0pt">
    <w:name w:val="Style Table 1.X + Before:  0 pt"/>
    <w:basedOn w:val="Normal"/>
    <w:autoRedefine/>
    <w:rsid w:val="0005226A"/>
    <w:pPr>
      <w:tabs>
        <w:tab w:val="left" w:pos="1232"/>
      </w:tabs>
      <w:spacing w:after="120"/>
    </w:pPr>
    <w:rPr>
      <w:rFonts w:ascii="Lucida Sans" w:hAnsi="Lucida Sans" w:cs="Times New Roman"/>
      <w:kern w:val="28"/>
      <w:sz w:val="22"/>
    </w:rPr>
  </w:style>
  <w:style w:type="paragraph" w:customStyle="1" w:styleId="StyleTable1XBefore0pt1">
    <w:name w:val="Style Table 1.X + Before:  0 pt1"/>
    <w:basedOn w:val="Table1X"/>
    <w:rsid w:val="0005226A"/>
    <w:pPr>
      <w:numPr>
        <w:numId w:val="0"/>
      </w:numPr>
      <w:tabs>
        <w:tab w:val="num" w:pos="2411"/>
      </w:tabs>
      <w:spacing w:before="0"/>
      <w:ind w:left="2411" w:hanging="1418"/>
    </w:pPr>
    <w:rPr>
      <w:bCs w:val="0"/>
      <w:szCs w:val="20"/>
    </w:rPr>
  </w:style>
  <w:style w:type="character" w:styleId="FollowedHyperlink">
    <w:name w:val="FollowedHyperlink"/>
    <w:rsid w:val="0005226A"/>
    <w:rPr>
      <w:color w:val="606420"/>
      <w:u w:val="single"/>
    </w:rPr>
  </w:style>
  <w:style w:type="paragraph" w:customStyle="1" w:styleId="Chart5X0">
    <w:name w:val="Chart 5.X"/>
    <w:basedOn w:val="Chart4X"/>
    <w:next w:val="BodyText"/>
    <w:rsid w:val="0005226A"/>
    <w:pPr>
      <w:numPr>
        <w:numId w:val="16"/>
      </w:numPr>
    </w:pPr>
  </w:style>
  <w:style w:type="paragraph" w:customStyle="1" w:styleId="TitlePage1">
    <w:name w:val="Title Page 1"/>
    <w:rsid w:val="0005226A"/>
    <w:pPr>
      <w:keepLines/>
      <w:spacing w:after="0" w:line="240" w:lineRule="auto"/>
      <w:jc w:val="center"/>
    </w:pPr>
    <w:rPr>
      <w:rFonts w:ascii="Tahoma" w:eastAsia="Times New Roman" w:hAnsi="Tahoma" w:cs="Times New Roman"/>
      <w:b/>
      <w:color w:val="000000"/>
      <w:kern w:val="32"/>
      <w:sz w:val="40"/>
      <w:szCs w:val="20"/>
      <w:lang w:eastAsia="en-US"/>
    </w:rPr>
  </w:style>
  <w:style w:type="paragraph" w:customStyle="1" w:styleId="Indexstub">
    <w:name w:val="Index stub"/>
    <w:basedOn w:val="BodyText"/>
    <w:rsid w:val="0005226A"/>
    <w:pPr>
      <w:spacing w:before="0" w:after="80" w:line="240" w:lineRule="auto"/>
    </w:pPr>
    <w:rPr>
      <w:rFonts w:ascii="Times New Roman" w:hAnsi="Times New Roman"/>
      <w:sz w:val="16"/>
    </w:rPr>
  </w:style>
  <w:style w:type="character" w:styleId="CommentReference">
    <w:name w:val="annotation reference"/>
    <w:uiPriority w:val="99"/>
    <w:rsid w:val="0005226A"/>
    <w:rPr>
      <w:sz w:val="16"/>
      <w:szCs w:val="16"/>
    </w:rPr>
  </w:style>
  <w:style w:type="paragraph" w:styleId="Revision">
    <w:name w:val="Revision"/>
    <w:hidden/>
    <w:uiPriority w:val="99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5226A"/>
    <w:pPr>
      <w:widowControl w:val="0"/>
      <w:autoSpaceDE w:val="0"/>
      <w:autoSpaceDN w:val="0"/>
      <w:adjustRightInd w:val="0"/>
      <w:spacing w:after="0" w:line="240" w:lineRule="auto"/>
    </w:pPr>
    <w:rPr>
      <w:rFonts w:ascii="Lucida Sans" w:eastAsia="Times New Roman" w:hAnsi="Lucida Sans" w:cs="Lucida Sans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05226A"/>
    <w:rPr>
      <w:rFonts w:cs="Times New Roman"/>
      <w:sz w:val="21"/>
    </w:rPr>
  </w:style>
  <w:style w:type="character" w:customStyle="1" w:styleId="BodyText2Char">
    <w:name w:val="Body Text 2 Char"/>
    <w:basedOn w:val="DefaultParagraphFont"/>
    <w:link w:val="BodyText2"/>
    <w:rsid w:val="0005226A"/>
    <w:rPr>
      <w:rFonts w:ascii=".." w:hAnsi=".." w:cs="Times New Roman"/>
      <w:sz w:val="21"/>
      <w:szCs w:val="20"/>
    </w:rPr>
  </w:style>
  <w:style w:type="paragraph" w:customStyle="1" w:styleId="body0">
    <w:name w:val="body"/>
    <w:basedOn w:val="Normal"/>
    <w:qFormat/>
    <w:rsid w:val="0005226A"/>
    <w:pPr>
      <w:spacing w:after="120" w:line="276" w:lineRule="auto"/>
    </w:pPr>
    <w:rPr>
      <w:rFonts w:ascii="Garamond" w:hAnsi="Garamond" w:cs="Times New Roman"/>
    </w:rPr>
  </w:style>
  <w:style w:type="paragraph" w:customStyle="1" w:styleId="ChapterHeading">
    <w:name w:val="Chapter Heading"/>
    <w:basedOn w:val="Heading1"/>
    <w:next w:val="BodyText"/>
    <w:qFormat/>
    <w:rsid w:val="0005226A"/>
    <w:pPr>
      <w:pageBreakBefore/>
      <w:pBdr>
        <w:bottom w:val="single" w:sz="6" w:space="31" w:color="auto"/>
      </w:pBdr>
      <w:tabs>
        <w:tab w:val="left" w:pos="284"/>
        <w:tab w:val="left" w:pos="2268"/>
      </w:tabs>
      <w:spacing w:before="0" w:after="0"/>
    </w:pPr>
    <w:rPr>
      <w:rFonts w:ascii="Lucida Sans" w:hAnsi="Lucida Sans"/>
      <w:b/>
      <w:bCs/>
      <w:sz w:val="36"/>
    </w:rPr>
  </w:style>
  <w:style w:type="character" w:styleId="HTMLAcronym">
    <w:name w:val="HTML Acronym"/>
    <w:rsid w:val="0005226A"/>
  </w:style>
  <w:style w:type="character" w:styleId="HTMLCite">
    <w:name w:val="HTML Cite"/>
    <w:rsid w:val="0005226A"/>
    <w:rPr>
      <w:i/>
      <w:iCs/>
    </w:rPr>
  </w:style>
  <w:style w:type="character" w:styleId="HTMLCode">
    <w:name w:val="HTML Code"/>
    <w:rsid w:val="0005226A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05226A"/>
    <w:rPr>
      <w:i/>
      <w:iCs/>
    </w:rPr>
  </w:style>
  <w:style w:type="character" w:styleId="HTMLKeyboard">
    <w:name w:val="HTML Keyboard"/>
    <w:rsid w:val="0005226A"/>
    <w:rPr>
      <w:rFonts w:ascii="Courier New" w:hAnsi="Courier New" w:cs="Courier New"/>
      <w:sz w:val="20"/>
      <w:szCs w:val="20"/>
    </w:rPr>
  </w:style>
  <w:style w:type="character" w:styleId="HTMLSample">
    <w:name w:val="HTML Sample"/>
    <w:rsid w:val="0005226A"/>
    <w:rPr>
      <w:rFonts w:ascii="Courier New" w:hAnsi="Courier New" w:cs="Courier New"/>
    </w:rPr>
  </w:style>
  <w:style w:type="character" w:styleId="HTMLTypewriter">
    <w:name w:val="HTML Typewriter"/>
    <w:rsid w:val="0005226A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05226A"/>
    <w:rPr>
      <w:i/>
      <w:iCs/>
    </w:rPr>
  </w:style>
  <w:style w:type="character" w:styleId="LineNumber">
    <w:name w:val="line number"/>
    <w:rsid w:val="0005226A"/>
  </w:style>
  <w:style w:type="paragraph" w:customStyle="1" w:styleId="StyleBoxHeadingBold">
    <w:name w:val="Style Box Heading + Bold"/>
    <w:basedOn w:val="Normal"/>
    <w:autoRedefine/>
    <w:semiHidden/>
    <w:rsid w:val="0005226A"/>
    <w:pPr>
      <w:numPr>
        <w:numId w:val="23"/>
      </w:numPr>
    </w:pPr>
    <w:rPr>
      <w:rFonts w:cs="Times New Roman"/>
      <w:bCs/>
    </w:rPr>
  </w:style>
  <w:style w:type="paragraph" w:customStyle="1" w:styleId="ObjectivesandDescr">
    <w:name w:val="Objectives and Descr"/>
    <w:basedOn w:val="Normal"/>
    <w:autoRedefine/>
    <w:rsid w:val="0005226A"/>
    <w:pPr>
      <w:tabs>
        <w:tab w:val="left" w:pos="1985"/>
        <w:tab w:val="left" w:pos="4196"/>
        <w:tab w:val="left" w:pos="5046"/>
        <w:tab w:val="left" w:pos="5897"/>
        <w:tab w:val="left" w:pos="6747"/>
        <w:tab w:val="left" w:pos="7598"/>
      </w:tabs>
      <w:adjustRightInd w:val="0"/>
      <w:spacing w:before="40" w:after="40"/>
      <w:ind w:left="2000" w:hanging="2000"/>
      <w:jc w:val="both"/>
    </w:pPr>
    <w:rPr>
      <w:rFonts w:ascii="Lucida Sans" w:hAnsi="Lucida Sans" w:cs="Arial"/>
      <w:sz w:val="18"/>
      <w:szCs w:val="18"/>
    </w:rPr>
  </w:style>
  <w:style w:type="paragraph" w:customStyle="1" w:styleId="OutputsColumns">
    <w:name w:val="Outputs Columns"/>
    <w:basedOn w:val="Normal"/>
    <w:autoRedefine/>
    <w:rsid w:val="0005226A"/>
    <w:pPr>
      <w:tabs>
        <w:tab w:val="right" w:pos="6650"/>
        <w:tab w:val="right" w:pos="7841"/>
        <w:tab w:val="right" w:pos="9043"/>
      </w:tabs>
      <w:spacing w:before="60"/>
    </w:pPr>
    <w:rPr>
      <w:rFonts w:ascii="Lucida Sans" w:hAnsi="Lucida Sans" w:cs="Arial"/>
      <w:b/>
      <w:szCs w:val="18"/>
    </w:rPr>
  </w:style>
  <w:style w:type="paragraph" w:customStyle="1" w:styleId="OutputsName">
    <w:name w:val="Outputs Name"/>
    <w:basedOn w:val="Normal"/>
    <w:rsid w:val="0005226A"/>
    <w:pPr>
      <w:tabs>
        <w:tab w:val="left" w:pos="3828"/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Arial" w:hAnsi="Arial" w:cs="Arial"/>
      <w:sz w:val="18"/>
      <w:szCs w:val="18"/>
      <w:u w:val="single"/>
    </w:rPr>
  </w:style>
  <w:style w:type="paragraph" w:customStyle="1" w:styleId="OutputsData">
    <w:name w:val="Outputs Data"/>
    <w:basedOn w:val="Normal"/>
    <w:autoRedefine/>
    <w:rsid w:val="0005226A"/>
    <w:pPr>
      <w:tabs>
        <w:tab w:val="right" w:pos="6650"/>
        <w:tab w:val="right" w:pos="7841"/>
        <w:tab w:val="right" w:pos="9043"/>
      </w:tabs>
    </w:pPr>
    <w:rPr>
      <w:rFonts w:ascii="Lucida Sans" w:hAnsi="Lucida Sans" w:cs="Arial"/>
      <w:sz w:val="18"/>
      <w:szCs w:val="18"/>
    </w:rPr>
  </w:style>
  <w:style w:type="paragraph" w:customStyle="1" w:styleId="OpStatementcol">
    <w:name w:val="Op.Statement col"/>
    <w:basedOn w:val="Normal"/>
    <w:autoRedefine/>
    <w:rsid w:val="0005226A"/>
    <w:pPr>
      <w:tabs>
        <w:tab w:val="center" w:pos="6236"/>
        <w:tab w:val="center" w:pos="6803"/>
        <w:tab w:val="center" w:pos="7370"/>
        <w:tab w:val="center" w:pos="8646"/>
      </w:tabs>
    </w:pPr>
    <w:rPr>
      <w:rFonts w:ascii="Lucida Sans" w:hAnsi="Lucida Sans" w:cs="Arial"/>
      <w:sz w:val="18"/>
      <w:szCs w:val="18"/>
    </w:rPr>
  </w:style>
  <w:style w:type="paragraph" w:customStyle="1" w:styleId="OperatingStatement">
    <w:name w:val="Operating Statement"/>
    <w:basedOn w:val="Normal"/>
    <w:autoRedefine/>
    <w:rsid w:val="0005226A"/>
    <w:pPr>
      <w:tabs>
        <w:tab w:val="right" w:pos="4196"/>
        <w:tab w:val="right" w:pos="5046"/>
        <w:tab w:val="right" w:pos="5897"/>
        <w:tab w:val="right" w:pos="6747"/>
        <w:tab w:val="right" w:pos="7598"/>
      </w:tabs>
      <w:spacing w:before="120" w:line="240" w:lineRule="exact"/>
    </w:pPr>
    <w:rPr>
      <w:rFonts w:ascii="Lucida Sans" w:hAnsi="Lucida Sans" w:cs="Arial"/>
      <w:b/>
      <w:bCs/>
      <w:iCs/>
    </w:rPr>
  </w:style>
  <w:style w:type="character" w:customStyle="1" w:styleId="Bold">
    <w:name w:val="Bold"/>
    <w:rsid w:val="0005226A"/>
    <w:rPr>
      <w:b/>
    </w:rPr>
  </w:style>
  <w:style w:type="paragraph" w:customStyle="1" w:styleId="OpStatementSub">
    <w:name w:val="Op.Statement Sub"/>
    <w:basedOn w:val="Normal"/>
    <w:autoRedefine/>
    <w:rsid w:val="0005226A"/>
    <w:pPr>
      <w:tabs>
        <w:tab w:val="right" w:pos="6650"/>
        <w:tab w:val="right" w:pos="7841"/>
        <w:tab w:val="right" w:pos="9043"/>
      </w:tabs>
    </w:pPr>
    <w:rPr>
      <w:rFonts w:ascii="Lucida Sans" w:hAnsi="Lucida Sans" w:cs="Arial"/>
      <w:b/>
      <w:bCs/>
      <w:sz w:val="18"/>
      <w:szCs w:val="18"/>
    </w:rPr>
  </w:style>
  <w:style w:type="paragraph" w:customStyle="1" w:styleId="TestRightAlign">
    <w:name w:val="Test Right Align"/>
    <w:basedOn w:val="Normal"/>
    <w:autoRedefine/>
    <w:rsid w:val="0005226A"/>
    <w:pPr>
      <w:tabs>
        <w:tab w:val="right" w:pos="3725"/>
        <w:tab w:val="right" w:pos="4689"/>
        <w:tab w:val="right" w:pos="5754"/>
        <w:tab w:val="right" w:pos="6831"/>
        <w:tab w:val="right" w:pos="7937"/>
        <w:tab w:val="right" w:pos="9071"/>
      </w:tabs>
      <w:spacing w:line="240" w:lineRule="exact"/>
    </w:pPr>
    <w:rPr>
      <w:rFonts w:ascii="Lucida Sans" w:hAnsi="Lucida Sans" w:cs="Arial"/>
      <w:sz w:val="18"/>
    </w:rPr>
  </w:style>
  <w:style w:type="paragraph" w:customStyle="1" w:styleId="OpStatementData">
    <w:name w:val="Op. Statement Data"/>
    <w:basedOn w:val="Normal"/>
    <w:autoRedefine/>
    <w:rsid w:val="0005226A"/>
    <w:pPr>
      <w:tabs>
        <w:tab w:val="right" w:pos="6650"/>
        <w:tab w:val="right" w:pos="7841"/>
        <w:tab w:val="right" w:pos="9043"/>
      </w:tabs>
      <w:spacing w:before="60"/>
    </w:pPr>
    <w:rPr>
      <w:rFonts w:ascii="Lucida Sans" w:hAnsi="Lucida Sans" w:cs="Arial"/>
      <w:sz w:val="18"/>
      <w:szCs w:val="18"/>
    </w:rPr>
  </w:style>
  <w:style w:type="paragraph" w:customStyle="1" w:styleId="SmallGap">
    <w:name w:val="Small Gap"/>
    <w:basedOn w:val="Normal"/>
    <w:autoRedefine/>
    <w:rsid w:val="0005226A"/>
    <w:pPr>
      <w:tabs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Lucida Sans" w:hAnsi="Lucida Sans" w:cs="Arial"/>
      <w:sz w:val="4"/>
      <w:szCs w:val="14"/>
    </w:rPr>
  </w:style>
  <w:style w:type="paragraph" w:customStyle="1" w:styleId="Agency2">
    <w:name w:val="Agency 2"/>
    <w:basedOn w:val="Normal"/>
    <w:autoRedefine/>
    <w:rsid w:val="0005226A"/>
    <w:pPr>
      <w:pageBreakBefore/>
      <w:pBdr>
        <w:bottom w:val="single" w:sz="8" w:space="6" w:color="auto"/>
      </w:pBdr>
      <w:tabs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Lucida Sans" w:hAnsi="Lucida Sans" w:cs="Arial"/>
      <w:bCs/>
      <w:szCs w:val="22"/>
    </w:rPr>
  </w:style>
  <w:style w:type="paragraph" w:customStyle="1" w:styleId="OpStatementcol2">
    <w:name w:val="Op.Statement col 2"/>
    <w:basedOn w:val="OpStatementcol"/>
    <w:autoRedefine/>
    <w:rsid w:val="0005226A"/>
    <w:pPr>
      <w:tabs>
        <w:tab w:val="clear" w:pos="6236"/>
        <w:tab w:val="clear" w:pos="6803"/>
        <w:tab w:val="clear" w:pos="7370"/>
        <w:tab w:val="center" w:pos="6826"/>
      </w:tabs>
    </w:pPr>
  </w:style>
  <w:style w:type="character" w:customStyle="1" w:styleId="CentreLine">
    <w:name w:val="Centre Line"/>
    <w:rsid w:val="0005226A"/>
    <w:rPr>
      <w:sz w:val="20"/>
      <w:u w:val="single"/>
      <w:vertAlign w:val="superscript"/>
    </w:rPr>
  </w:style>
  <w:style w:type="paragraph" w:customStyle="1" w:styleId="AverageStaffing">
    <w:name w:val="Average Staffing"/>
    <w:basedOn w:val="Normal"/>
    <w:autoRedefine/>
    <w:rsid w:val="0005226A"/>
    <w:pPr>
      <w:tabs>
        <w:tab w:val="right" w:pos="3725"/>
        <w:tab w:val="right" w:pos="4689"/>
        <w:tab w:val="right" w:pos="5754"/>
        <w:tab w:val="right" w:pos="6831"/>
        <w:tab w:val="right" w:pos="7937"/>
        <w:tab w:val="right" w:pos="9071"/>
      </w:tabs>
    </w:pPr>
    <w:rPr>
      <w:rFonts w:ascii="Lucida Sans" w:hAnsi="Lucida Sans" w:cs="Arial"/>
      <w:sz w:val="18"/>
      <w:szCs w:val="18"/>
    </w:rPr>
  </w:style>
  <w:style w:type="paragraph" w:customStyle="1" w:styleId="TotalsLine">
    <w:name w:val="Totals Line"/>
    <w:basedOn w:val="Normal"/>
    <w:autoRedefine/>
    <w:rsid w:val="0005226A"/>
    <w:pPr>
      <w:tabs>
        <w:tab w:val="right" w:pos="9054"/>
      </w:tabs>
    </w:pPr>
    <w:rPr>
      <w:rFonts w:ascii="Lucida Sans" w:hAnsi="Lucida Sans" w:cs="Arial"/>
      <w:b/>
      <w:strike/>
      <w:sz w:val="18"/>
    </w:rPr>
  </w:style>
  <w:style w:type="character" w:customStyle="1" w:styleId="Strikethrou">
    <w:name w:val="Strikethrou"/>
    <w:rsid w:val="0005226A"/>
    <w:rPr>
      <w:rFonts w:ascii="Arial" w:hAnsi="Arial" w:cs="Arial"/>
      <w:color w:val="auto"/>
      <w:sz w:val="16"/>
      <w:szCs w:val="16"/>
      <w:vertAlign w:val="superscript"/>
    </w:rPr>
  </w:style>
  <w:style w:type="paragraph" w:customStyle="1" w:styleId="StyleProgramAreaLeft0cmHanging018cm">
    <w:name w:val="Style Program Area + Left:  0 cm Hanging:  0.18 cm"/>
    <w:basedOn w:val="ProgramArea"/>
    <w:rsid w:val="0005226A"/>
    <w:pPr>
      <w:ind w:left="113" w:hanging="113"/>
    </w:pPr>
    <w:rPr>
      <w:rFonts w:ascii="Lucida Sans" w:hAnsi="Lucida Sans" w:cs="Times New Roman"/>
      <w:sz w:val="21"/>
    </w:rPr>
  </w:style>
  <w:style w:type="paragraph" w:customStyle="1" w:styleId="StyleHeading2Before18pt">
    <w:name w:val="Style Heading 2 + Before:  18 pt"/>
    <w:basedOn w:val="Heading2"/>
    <w:rsid w:val="0005226A"/>
    <w:pPr>
      <w:pBdr>
        <w:bottom w:val="single" w:sz="6" w:space="5" w:color="999999"/>
      </w:pBdr>
      <w:spacing w:before="360" w:after="0"/>
      <w:ind w:left="360" w:hanging="360"/>
    </w:pPr>
    <w:rPr>
      <w:rFonts w:ascii="Lucida Sans" w:eastAsia="Times New Roman" w:hAnsi="Lucida Sans"/>
      <w:i/>
      <w:iCs/>
      <w:sz w:val="27"/>
      <w:szCs w:val="20"/>
    </w:rPr>
  </w:style>
  <w:style w:type="paragraph" w:customStyle="1" w:styleId="StyleHeading2Before24pt">
    <w:name w:val="Style Heading 2 + Before:  24 pt"/>
    <w:basedOn w:val="Heading2"/>
    <w:rsid w:val="0005226A"/>
    <w:pPr>
      <w:pBdr>
        <w:bottom w:val="single" w:sz="6" w:space="5" w:color="999999"/>
      </w:pBdr>
      <w:spacing w:before="480" w:after="0"/>
      <w:ind w:left="360" w:hanging="360"/>
    </w:pPr>
    <w:rPr>
      <w:rFonts w:ascii="Lucida Sans" w:eastAsia="Times New Roman" w:hAnsi="Lucida Sans"/>
      <w:i/>
      <w:iCs/>
      <w:sz w:val="27"/>
      <w:szCs w:val="20"/>
    </w:rPr>
  </w:style>
  <w:style w:type="paragraph" w:customStyle="1" w:styleId="StyleProgramAreaBefore0pt">
    <w:name w:val="Style Program Area + Before:  0 pt"/>
    <w:basedOn w:val="ProgramArea"/>
    <w:rsid w:val="0005226A"/>
    <w:pPr>
      <w:spacing w:before="0"/>
      <w:ind w:left="113" w:hanging="113"/>
    </w:pPr>
    <w:rPr>
      <w:rFonts w:ascii="Lucida Sans" w:hAnsi="Lucida Sans" w:cs="Times New Roman"/>
      <w:sz w:val="21"/>
    </w:rPr>
  </w:style>
  <w:style w:type="character" w:customStyle="1" w:styleId="CharChar15">
    <w:name w:val="Char Char15"/>
    <w:locked/>
    <w:rsid w:val="0005226A"/>
    <w:rPr>
      <w:rFonts w:ascii="Garamond" w:hAnsi="Garamond"/>
      <w:sz w:val="24"/>
      <w:lang w:val="en-AU" w:eastAsia="en-US" w:bidi="ar-SA"/>
    </w:rPr>
  </w:style>
  <w:style w:type="paragraph" w:customStyle="1" w:styleId="StyleBodyTextLucidaSans85pt">
    <w:name w:val="Style Body Text + Lucida Sans 8.5 pt"/>
    <w:basedOn w:val="BodyText"/>
    <w:uiPriority w:val="99"/>
    <w:rsid w:val="0005226A"/>
    <w:pPr>
      <w:spacing w:before="40" w:after="40"/>
    </w:pPr>
    <w:rPr>
      <w:rFonts w:ascii="Lucida Sans" w:hAnsi="Lucida Sans"/>
      <w:sz w:val="17"/>
      <w:szCs w:val="17"/>
    </w:rPr>
  </w:style>
  <w:style w:type="character" w:customStyle="1" w:styleId="BodyTextBoxChar">
    <w:name w:val="Body Text Box Char"/>
    <w:link w:val="BodyTextBox"/>
    <w:rsid w:val="0005226A"/>
    <w:rPr>
      <w:rFonts w:ascii="Garamond" w:hAnsi="Garamond" w:cs="Times New Roman"/>
      <w:sz w:val="23"/>
      <w:szCs w:val="20"/>
    </w:rPr>
  </w:style>
  <w:style w:type="paragraph" w:styleId="BodyTextIndent2">
    <w:name w:val="Body Text Indent 2"/>
    <w:basedOn w:val="Normal"/>
    <w:link w:val="BodyTextIndent2Char"/>
    <w:autoRedefine/>
    <w:rsid w:val="0005226A"/>
    <w:pPr>
      <w:spacing w:after="120"/>
      <w:ind w:left="284"/>
    </w:pPr>
    <w:rPr>
      <w:rFonts w:cs="Times New Roman"/>
      <w:i/>
      <w:sz w:val="23"/>
    </w:rPr>
  </w:style>
  <w:style w:type="character" w:customStyle="1" w:styleId="BodyTextIndent2Char">
    <w:name w:val="Body Text Indent 2 Char"/>
    <w:basedOn w:val="DefaultParagraphFont"/>
    <w:link w:val="BodyTextIndent2"/>
    <w:rsid w:val="0005226A"/>
    <w:rPr>
      <w:rFonts w:ascii=".." w:hAnsi=".." w:cs="Times New Roman"/>
      <w:i/>
      <w:sz w:val="23"/>
      <w:szCs w:val="20"/>
    </w:rPr>
  </w:style>
  <w:style w:type="paragraph" w:customStyle="1" w:styleId="BodyTextlettereditaliclist">
    <w:name w:val="Body Text lettered italic list"/>
    <w:basedOn w:val="Normal"/>
    <w:rsid w:val="0005226A"/>
    <w:pPr>
      <w:ind w:left="426" w:hanging="426"/>
    </w:pPr>
    <w:rPr>
      <w:rFonts w:cs="Times New Roman"/>
      <w:i/>
    </w:rPr>
  </w:style>
  <w:style w:type="paragraph" w:customStyle="1" w:styleId="BodyText1">
    <w:name w:val="Body Text1"/>
    <w:basedOn w:val="BodyText"/>
    <w:link w:val="bodytextChar0"/>
    <w:autoRedefine/>
    <w:rsid w:val="0005226A"/>
    <w:pPr>
      <w:spacing w:after="80" w:line="360" w:lineRule="auto"/>
      <w:ind w:right="-17"/>
    </w:pPr>
    <w:rPr>
      <w:szCs w:val="24"/>
    </w:rPr>
  </w:style>
  <w:style w:type="character" w:customStyle="1" w:styleId="bodytextChar0">
    <w:name w:val="body text Char"/>
    <w:link w:val="BodyText1"/>
    <w:rsid w:val="0005226A"/>
    <w:rPr>
      <w:rFonts w:ascii="Garamond" w:eastAsia="Times New Roman" w:hAnsi="Garamond" w:cs="Times New Roman"/>
      <w:sz w:val="24"/>
      <w:szCs w:val="24"/>
      <w:lang w:eastAsia="en-US"/>
    </w:rPr>
  </w:style>
  <w:style w:type="character" w:styleId="Emphasis">
    <w:name w:val="Emphasis"/>
    <w:qFormat/>
    <w:rsid w:val="0005226A"/>
    <w:rPr>
      <w:i/>
      <w:iCs/>
    </w:rPr>
  </w:style>
  <w:style w:type="paragraph" w:customStyle="1" w:styleId="ListBullet1">
    <w:name w:val="List Bullet1"/>
    <w:basedOn w:val="Normal"/>
    <w:autoRedefine/>
    <w:rsid w:val="0005226A"/>
    <w:pPr>
      <w:numPr>
        <w:numId w:val="30"/>
      </w:numPr>
      <w:spacing w:line="360" w:lineRule="auto"/>
    </w:pPr>
    <w:rPr>
      <w:rFonts w:ascii="Arial" w:hAnsi="Arial" w:cs="Times New Roman"/>
      <w:sz w:val="28"/>
    </w:rPr>
  </w:style>
  <w:style w:type="paragraph" w:customStyle="1" w:styleId="StyleChapterHeadingAfter12pt">
    <w:name w:val="Style Chapter Heading + After:  12 pt"/>
    <w:basedOn w:val="Normal"/>
    <w:rsid w:val="0005226A"/>
    <w:pPr>
      <w:keepNext/>
      <w:pageBreakBefore/>
      <w:pBdr>
        <w:bottom w:val="single" w:sz="6" w:space="31" w:color="auto"/>
      </w:pBdr>
      <w:tabs>
        <w:tab w:val="left" w:pos="284"/>
        <w:tab w:val="left" w:pos="2268"/>
      </w:tabs>
      <w:spacing w:after="240"/>
      <w:outlineLvl w:val="0"/>
    </w:pPr>
    <w:rPr>
      <w:rFonts w:ascii="Lucida Sans" w:hAnsi="Lucida Sans" w:cs="Times New Roman"/>
      <w:b/>
      <w:bCs/>
      <w:kern w:val="28"/>
      <w:sz w:val="36"/>
    </w:rPr>
  </w:style>
  <w:style w:type="character" w:customStyle="1" w:styleId="TableFootnoteChar">
    <w:name w:val="Table Footnote Char"/>
    <w:link w:val="TableFootnote"/>
    <w:rsid w:val="0005226A"/>
    <w:rPr>
      <w:rFonts w:ascii=".." w:hAnsi=".." w:cs="Times New Roman"/>
      <w:i/>
      <w:sz w:val="16"/>
      <w:szCs w:val="20"/>
    </w:rPr>
  </w:style>
  <w:style w:type="character" w:customStyle="1" w:styleId="apple-converted-space">
    <w:name w:val="apple-converted-space"/>
    <w:rsid w:val="0005226A"/>
  </w:style>
  <w:style w:type="character" w:customStyle="1" w:styleId="BodyTextChar1">
    <w:name w:val="Body Text Char1"/>
    <w:rsid w:val="0005226A"/>
    <w:rPr>
      <w:rFonts w:ascii="Garamond" w:hAnsi="Garamond"/>
      <w:sz w:val="24"/>
      <w:lang w:eastAsia="en-US"/>
    </w:rPr>
  </w:style>
  <w:style w:type="paragraph" w:customStyle="1" w:styleId="CM25">
    <w:name w:val="CM25"/>
    <w:basedOn w:val="Normal"/>
    <w:next w:val="Normal"/>
    <w:uiPriority w:val="99"/>
    <w:rsid w:val="0005226A"/>
    <w:pPr>
      <w:adjustRightInd w:val="0"/>
    </w:pPr>
    <w:rPr>
      <w:rFonts w:ascii="Arial" w:eastAsia="Times New Roman" w:hAnsi="Arial" w:cs="Arial"/>
      <w:sz w:val="24"/>
      <w:szCs w:val="24"/>
    </w:rPr>
  </w:style>
  <w:style w:type="paragraph" w:styleId="Caption">
    <w:name w:val="caption"/>
    <w:basedOn w:val="Normal"/>
    <w:next w:val="Normal"/>
    <w:qFormat/>
    <w:rsid w:val="006E08FD"/>
    <w:pPr>
      <w:widowControl/>
      <w:autoSpaceDE/>
      <w:autoSpaceDN/>
      <w:spacing w:before="120" w:after="120"/>
    </w:pPr>
    <w:rPr>
      <w:rFonts w:ascii="Times New Roman" w:eastAsia="Times New Roman" w:hAnsi="Times New Roman" w:cs="Times New Roman"/>
      <w:b/>
      <w:lang w:val="en-US" w:eastAsia="en-US"/>
    </w:rPr>
  </w:style>
  <w:style w:type="paragraph" w:styleId="Title">
    <w:name w:val="Title"/>
    <w:basedOn w:val="Normal"/>
    <w:link w:val="TitleChar"/>
    <w:qFormat/>
    <w:rsid w:val="006E08FD"/>
    <w:pPr>
      <w:widowControl/>
      <w:autoSpaceDE/>
      <w:autoSpaceDN/>
      <w:spacing w:before="240" w:after="60"/>
      <w:jc w:val="center"/>
      <w:outlineLvl w:val="0"/>
    </w:pPr>
    <w:rPr>
      <w:rFonts w:ascii="Arial" w:eastAsia="Times New Roman" w:hAnsi="Arial" w:cs="Times New Roman"/>
      <w:b/>
      <w:kern w:val="28"/>
      <w:sz w:val="32"/>
      <w:lang w:val="en-US" w:eastAsia="en-US"/>
    </w:rPr>
  </w:style>
  <w:style w:type="character" w:customStyle="1" w:styleId="TitleChar">
    <w:name w:val="Title Char"/>
    <w:basedOn w:val="DefaultParagraphFont"/>
    <w:link w:val="Title"/>
    <w:rsid w:val="006E08FD"/>
    <w:rPr>
      <w:rFonts w:ascii="Arial" w:eastAsia="Times New Roman" w:hAnsi="Arial" w:cs="Times New Roman"/>
      <w:b/>
      <w:kern w:val="28"/>
      <w:sz w:val="32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6E08FD"/>
    <w:pPr>
      <w:widowControl/>
      <w:autoSpaceDE/>
      <w:autoSpaceDN/>
      <w:spacing w:after="60"/>
      <w:jc w:val="center"/>
      <w:outlineLvl w:val="1"/>
    </w:pPr>
    <w:rPr>
      <w:rFonts w:ascii="Arial" w:eastAsia="Times New Roman" w:hAnsi="Arial" w:cs="Times New Roman"/>
      <w:sz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6E08FD"/>
    <w:rPr>
      <w:rFonts w:ascii="Arial" w:eastAsia="Times New Roman" w:hAnsi="Arial" w:cs="Times New Roman"/>
      <w:sz w:val="24"/>
      <w:szCs w:val="20"/>
      <w:lang w:val="en-US" w:eastAsia="en-US"/>
    </w:rPr>
  </w:style>
  <w:style w:type="character" w:customStyle="1" w:styleId="NoSpacingChar">
    <w:name w:val="No Spacing Char"/>
    <w:link w:val="NoSpacing"/>
    <w:uiPriority w:val="1"/>
    <w:rsid w:val="006E08FD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E08FD"/>
    <w:pPr>
      <w:widowControl/>
      <w:autoSpaceDE/>
      <w:autoSpaceDN/>
    </w:pPr>
    <w:rPr>
      <w:rFonts w:ascii="Times New Roman" w:eastAsia="Times New Roman" w:hAnsi="Times New Roman" w:cs="Times New Roman"/>
      <w:i/>
      <w:iCs/>
      <w:color w:val="000000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6E08FD"/>
    <w:rPr>
      <w:rFonts w:ascii="Times New Roman" w:eastAsia="Times New Roman" w:hAnsi="Times New Roman" w:cs="Times New Roman"/>
      <w:i/>
      <w:iCs/>
      <w:color w:val="000000"/>
      <w:sz w:val="20"/>
      <w:szCs w:val="20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08FD"/>
    <w:pPr>
      <w:widowControl/>
      <w:pBdr>
        <w:bottom w:val="single" w:sz="4" w:space="4" w:color="4F81BD"/>
      </w:pBdr>
      <w:autoSpaceDE/>
      <w:autoSpaceDN/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08FD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val="en-US" w:eastAsia="en-US"/>
    </w:rPr>
  </w:style>
  <w:style w:type="character" w:styleId="SubtleEmphasis">
    <w:name w:val="Subtle Emphasis"/>
    <w:uiPriority w:val="19"/>
    <w:qFormat/>
    <w:rsid w:val="006E08FD"/>
    <w:rPr>
      <w:i/>
      <w:iCs/>
      <w:color w:val="808080"/>
    </w:rPr>
  </w:style>
  <w:style w:type="character" w:styleId="IntenseEmphasis">
    <w:name w:val="Intense Emphasis"/>
    <w:uiPriority w:val="21"/>
    <w:qFormat/>
    <w:rsid w:val="006E08FD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6E08FD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6E08FD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6E08FD"/>
    <w:rPr>
      <w:b/>
      <w:bCs/>
      <w:smallCaps/>
      <w:spacing w:val="5"/>
    </w:rPr>
  </w:style>
  <w:style w:type="paragraph" w:customStyle="1" w:styleId="Table3x">
    <w:name w:val="Table 3.x"/>
    <w:basedOn w:val="Table1X"/>
    <w:qFormat/>
    <w:rsid w:val="006E08FD"/>
    <w:pPr>
      <w:numPr>
        <w:numId w:val="33"/>
      </w:numPr>
      <w:autoSpaceDE/>
      <w:autoSpaceDN/>
      <w:ind w:left="357" w:hanging="357"/>
    </w:pPr>
    <w:rPr>
      <w:rFonts w:eastAsia="Times New Roman"/>
      <w:lang w:val="en-US" w:eastAsia="en-US"/>
    </w:rPr>
  </w:style>
  <w:style w:type="paragraph" w:customStyle="1" w:styleId="Table6x">
    <w:name w:val="Table 6.x"/>
    <w:basedOn w:val="Table1X"/>
    <w:qFormat/>
    <w:rsid w:val="006E08FD"/>
    <w:pPr>
      <w:numPr>
        <w:numId w:val="34"/>
      </w:numPr>
      <w:autoSpaceDE/>
      <w:autoSpaceDN/>
    </w:pPr>
    <w:rPr>
      <w:rFonts w:eastAsia="Times New Roman"/>
      <w:lang w:val="en-US" w:eastAsia="en-US"/>
    </w:rPr>
  </w:style>
  <w:style w:type="paragraph" w:customStyle="1" w:styleId="Graph1X">
    <w:name w:val="Graph 1.X"/>
    <w:basedOn w:val="Table1X"/>
    <w:qFormat/>
    <w:rsid w:val="006E08FD"/>
    <w:pPr>
      <w:numPr>
        <w:numId w:val="35"/>
      </w:numPr>
      <w:autoSpaceDE/>
      <w:autoSpaceDN/>
      <w:ind w:left="425" w:hanging="425"/>
    </w:pPr>
    <w:rPr>
      <w:rFonts w:eastAsia="Times New Roman"/>
      <w:lang w:val="en-US" w:eastAsia="en-US"/>
    </w:rPr>
  </w:style>
  <w:style w:type="paragraph" w:customStyle="1" w:styleId="Table5">
    <w:name w:val="Table 5"/>
    <w:basedOn w:val="Table1X"/>
    <w:qFormat/>
    <w:rsid w:val="006E08FD"/>
    <w:pPr>
      <w:numPr>
        <w:numId w:val="36"/>
      </w:numPr>
      <w:tabs>
        <w:tab w:val="clear" w:pos="1232"/>
        <w:tab w:val="left" w:pos="1418"/>
      </w:tabs>
      <w:autoSpaceDE/>
      <w:autoSpaceDN/>
      <w:spacing w:before="240"/>
    </w:pPr>
    <w:rPr>
      <w:rFonts w:eastAsia="Times New Roman"/>
      <w:lang w:val="en-US" w:eastAsia="en-US"/>
    </w:rPr>
  </w:style>
  <w:style w:type="paragraph" w:customStyle="1" w:styleId="BlankPage">
    <w:name w:val="Blank Page"/>
    <w:basedOn w:val="NoteHeading"/>
    <w:rsid w:val="006E08FD"/>
    <w:pPr>
      <w:keepNext/>
      <w:widowControl/>
      <w:tabs>
        <w:tab w:val="num" w:pos="425"/>
        <w:tab w:val="left" w:pos="1440"/>
        <w:tab w:val="left" w:pos="1620"/>
        <w:tab w:val="left" w:pos="2160"/>
        <w:tab w:val="left" w:pos="2880"/>
        <w:tab w:val="left" w:pos="3402"/>
        <w:tab w:val="left" w:pos="3600"/>
        <w:tab w:val="left" w:pos="4320"/>
        <w:tab w:val="left" w:pos="5040"/>
        <w:tab w:val="left" w:pos="5760"/>
        <w:tab w:val="left" w:pos="6480"/>
        <w:tab w:val="left" w:pos="6804"/>
        <w:tab w:val="left" w:pos="7200"/>
        <w:tab w:val="left" w:pos="7920"/>
        <w:tab w:val="left" w:pos="8640"/>
      </w:tabs>
      <w:autoSpaceDE/>
      <w:autoSpaceDN/>
      <w:ind w:left="432" w:hanging="432"/>
      <w:jc w:val="center"/>
    </w:pPr>
    <w:rPr>
      <w:rFonts w:ascii="BellGothic BT" w:eastAsia="Times New Roman" w:hAnsi="BellGothic BT"/>
      <w:b/>
      <w:caps/>
      <w:color w:val="808080"/>
      <w:sz w:val="32"/>
      <w:lang w:eastAsia="en-US"/>
    </w:rPr>
  </w:style>
  <w:style w:type="paragraph" w:customStyle="1" w:styleId="Bullet-1stlevel">
    <w:name w:val="Bullet - 1st level"/>
    <w:basedOn w:val="Normal"/>
    <w:qFormat/>
    <w:rsid w:val="006E08FD"/>
    <w:pPr>
      <w:widowControl/>
      <w:numPr>
        <w:numId w:val="37"/>
      </w:numPr>
      <w:autoSpaceDE/>
      <w:autoSpaceDN/>
      <w:spacing w:before="60" w:after="60"/>
      <w:ind w:left="567" w:hanging="567"/>
    </w:pPr>
    <w:rPr>
      <w:rFonts w:ascii="Arial" w:eastAsia="Times New Roman" w:hAnsi="Arial" w:cs="Arial"/>
      <w:szCs w:val="18"/>
      <w:lang w:eastAsia="en-US" w:bidi="en-US"/>
    </w:rPr>
  </w:style>
  <w:style w:type="paragraph" w:customStyle="1" w:styleId="Bullet-2ndlevel">
    <w:name w:val="Bullet - 2nd level"/>
    <w:basedOn w:val="Bullet-1stlevel"/>
    <w:qFormat/>
    <w:rsid w:val="006E08FD"/>
    <w:pPr>
      <w:numPr>
        <w:ilvl w:val="1"/>
      </w:numPr>
      <w:tabs>
        <w:tab w:val="left" w:pos="1134"/>
      </w:tabs>
      <w:ind w:left="1134" w:hanging="567"/>
    </w:pPr>
  </w:style>
  <w:style w:type="paragraph" w:customStyle="1" w:styleId="Heading-Centred">
    <w:name w:val="Heading - Centred"/>
    <w:qFormat/>
    <w:rsid w:val="006E08FD"/>
    <w:pPr>
      <w:spacing w:after="0" w:line="240" w:lineRule="auto"/>
      <w:contextualSpacing/>
      <w:jc w:val="center"/>
    </w:pPr>
    <w:rPr>
      <w:rFonts w:ascii="Arial" w:eastAsia="Times New Roman" w:hAnsi="Arial" w:cs="Times New Roman"/>
      <w:b/>
      <w:bCs/>
      <w:sz w:val="24"/>
      <w:szCs w:val="28"/>
      <w:lang w:eastAsia="en-US" w:bidi="en-US"/>
    </w:rPr>
  </w:style>
  <w:style w:type="paragraph" w:customStyle="1" w:styleId="Heading-Centredsmall">
    <w:name w:val="Heading - Centred (small)"/>
    <w:qFormat/>
    <w:rsid w:val="006E08FD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8"/>
      <w:lang w:eastAsia="en-US" w:bidi="en-US"/>
    </w:rPr>
  </w:style>
  <w:style w:type="paragraph" w:customStyle="1" w:styleId="Bullet1stlevel">
    <w:name w:val="Bullet – 1st level"/>
    <w:qFormat/>
    <w:rsid w:val="006E08FD"/>
    <w:pPr>
      <w:numPr>
        <w:numId w:val="38"/>
      </w:numPr>
      <w:spacing w:before="60" w:after="60" w:line="240" w:lineRule="auto"/>
      <w:ind w:left="567" w:hanging="567"/>
    </w:pPr>
    <w:rPr>
      <w:rFonts w:ascii="Arial" w:eastAsia="Times New Roman" w:hAnsi="Arial" w:cs="Times New Roman"/>
      <w:sz w:val="20"/>
      <w:lang w:eastAsia="en-US" w:bidi="en-US"/>
    </w:rPr>
  </w:style>
  <w:style w:type="paragraph" w:customStyle="1" w:styleId="Bullet2ndlevel">
    <w:name w:val="Bullet – 2nd level"/>
    <w:basedOn w:val="Bullet1stlevel"/>
    <w:qFormat/>
    <w:rsid w:val="006E08FD"/>
    <w:pPr>
      <w:numPr>
        <w:ilvl w:val="1"/>
      </w:numPr>
      <w:tabs>
        <w:tab w:val="left" w:pos="1134"/>
      </w:tabs>
    </w:pPr>
  </w:style>
  <w:style w:type="paragraph" w:customStyle="1" w:styleId="TitleinGreyBox">
    <w:name w:val="Title in Grey Box"/>
    <w:basedOn w:val="Normal"/>
    <w:qFormat/>
    <w:rsid w:val="006E08FD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autoSpaceDE/>
      <w:autoSpaceDN/>
      <w:spacing w:after="120"/>
    </w:pPr>
    <w:rPr>
      <w:rFonts w:ascii="Lucida Sans" w:eastAsia="Calibri" w:hAnsi="Lucida Sans" w:cs="Times New Roman"/>
      <w:b/>
      <w:sz w:val="24"/>
      <w:szCs w:val="24"/>
      <w:lang w:eastAsia="en-US"/>
    </w:rPr>
  </w:style>
  <w:style w:type="numbering" w:customStyle="1" w:styleId="Style1">
    <w:name w:val="Style1"/>
    <w:uiPriority w:val="99"/>
    <w:rsid w:val="006E08FD"/>
    <w:pPr>
      <w:numPr>
        <w:numId w:val="39"/>
      </w:numPr>
    </w:pPr>
  </w:style>
  <w:style w:type="paragraph" w:customStyle="1" w:styleId="Marginalnote">
    <w:name w:val="Marginal note"/>
    <w:basedOn w:val="BodyText"/>
    <w:link w:val="MarginalnoteChar"/>
    <w:semiHidden/>
    <w:rsid w:val="006E08FD"/>
    <w:pPr>
      <w:spacing w:before="0" w:after="240" w:line="240" w:lineRule="auto"/>
    </w:pPr>
    <w:rPr>
      <w:rFonts w:cs="Arial"/>
      <w:color w:val="000000"/>
      <w:sz w:val="19"/>
      <w:szCs w:val="22"/>
      <w:lang w:eastAsia="en-AU"/>
    </w:rPr>
  </w:style>
  <w:style w:type="character" w:customStyle="1" w:styleId="MarginalnoteChar">
    <w:name w:val="Marginal note Char"/>
    <w:link w:val="Marginalnote"/>
    <w:semiHidden/>
    <w:rsid w:val="006E08FD"/>
    <w:rPr>
      <w:rFonts w:ascii="Arial" w:eastAsia="Times New Roman" w:hAnsi="Arial" w:cs="Arial"/>
      <w:color w:val="000000"/>
      <w:sz w:val="19"/>
    </w:rPr>
  </w:style>
  <w:style w:type="table" w:customStyle="1" w:styleId="TableGrid10">
    <w:name w:val="Table Grid1"/>
    <w:basedOn w:val="TableNormal"/>
    <w:next w:val="TableGrid"/>
    <w:rsid w:val="006E0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1">
    <w:name w:val="Heading 3 Char1"/>
    <w:rsid w:val="003F6B3A"/>
    <w:rPr>
      <w:rFonts w:ascii="Lucida Sans" w:eastAsia="Times New Roman" w:hAnsi="Lucida Sans" w:cs="Times New Roman"/>
      <w:b/>
      <w:kern w:val="28"/>
      <w:sz w:val="24"/>
      <w:szCs w:val="36"/>
    </w:rPr>
  </w:style>
  <w:style w:type="paragraph" w:customStyle="1" w:styleId="Bulletrecommendtext">
    <w:name w:val="Bullet recommend text"/>
    <w:basedOn w:val="Normal"/>
    <w:rsid w:val="00F0530F"/>
    <w:pPr>
      <w:numPr>
        <w:numId w:val="41"/>
      </w:numPr>
      <w:tabs>
        <w:tab w:val="right" w:pos="4196"/>
        <w:tab w:val="right" w:pos="5046"/>
        <w:tab w:val="right" w:pos="5897"/>
        <w:tab w:val="right" w:pos="6747"/>
        <w:tab w:val="right" w:pos="7598"/>
      </w:tabs>
      <w:spacing w:before="80" w:line="280" w:lineRule="exact"/>
    </w:pPr>
    <w:rPr>
      <w:rFonts w:ascii="Garamond" w:eastAsiaTheme="minorHAnsi" w:hAnsi="Garamond" w:cs="Arial"/>
      <w:sz w:val="24"/>
      <w:szCs w:val="24"/>
      <w:lang w:eastAsia="x-none"/>
    </w:rPr>
  </w:style>
  <w:style w:type="paragraph" w:customStyle="1" w:styleId="Chart7X">
    <w:name w:val="Chart 7.X"/>
    <w:basedOn w:val="Normal"/>
    <w:rsid w:val="00F0530F"/>
    <w:pPr>
      <w:numPr>
        <w:numId w:val="42"/>
      </w:numPr>
      <w:tabs>
        <w:tab w:val="left" w:pos="1134"/>
      </w:tabs>
      <w:autoSpaceDE/>
      <w:autoSpaceDN/>
      <w:spacing w:before="240" w:after="120"/>
    </w:pPr>
    <w:rPr>
      <w:rFonts w:ascii="Arial" w:eastAsia="Times New Roman" w:hAnsi="Arial" w:cs="Times New Roman"/>
      <w:bCs/>
      <w:i/>
      <w:color w:val="57514D"/>
      <w:kern w:val="28"/>
      <w:sz w:val="22"/>
      <w:szCs w:val="22"/>
      <w:lang w:val="en-US" w:eastAsia="en-US"/>
    </w:rPr>
  </w:style>
  <w:style w:type="paragraph" w:customStyle="1" w:styleId="TableA1X">
    <w:name w:val="Table A1.X"/>
    <w:basedOn w:val="TableHeading"/>
    <w:rsid w:val="00D47012"/>
    <w:pPr>
      <w:numPr>
        <w:numId w:val="43"/>
      </w:numPr>
      <w:tabs>
        <w:tab w:val="left" w:pos="1232"/>
      </w:tabs>
      <w:autoSpaceDE/>
      <w:autoSpaceDN/>
    </w:pPr>
    <w:rPr>
      <w:rFonts w:eastAsia="Times New Roman"/>
      <w:b w:val="0"/>
      <w:bCs/>
      <w:i/>
      <w:color w:val="57514D"/>
      <w:kern w:val="28"/>
      <w:sz w:val="22"/>
      <w:szCs w:val="22"/>
      <w:lang w:val="en-US" w:eastAsia="en-US"/>
    </w:rPr>
  </w:style>
  <w:style w:type="paragraph" w:customStyle="1" w:styleId="TableA6X">
    <w:name w:val="Table A6.X"/>
    <w:basedOn w:val="Table1"/>
    <w:rsid w:val="00570055"/>
    <w:pPr>
      <w:keepNext/>
      <w:keepLines/>
      <w:numPr>
        <w:numId w:val="0"/>
      </w:numPr>
      <w:tabs>
        <w:tab w:val="clear" w:pos="1232"/>
        <w:tab w:val="right" w:pos="4196"/>
        <w:tab w:val="right" w:pos="5046"/>
        <w:tab w:val="right" w:pos="5897"/>
        <w:tab w:val="right" w:pos="6747"/>
        <w:tab w:val="right" w:pos="7598"/>
      </w:tabs>
      <w:ind w:left="360" w:hanging="360"/>
    </w:pPr>
    <w:rPr>
      <w:rFonts w:ascii="Arial" w:eastAsia="Times New Roman" w:hAnsi="Arial" w:cs="Arial"/>
      <w:bCs w:val="0"/>
      <w:i/>
      <w:color w:val="57514D"/>
      <w:kern w:val="0"/>
      <w:szCs w:val="20"/>
    </w:rPr>
  </w:style>
  <w:style w:type="paragraph" w:customStyle="1" w:styleId="Chart31">
    <w:name w:val="Chart 3.1"/>
    <w:basedOn w:val="Normal"/>
    <w:qFormat/>
    <w:rsid w:val="00F334C1"/>
    <w:pPr>
      <w:widowControl/>
      <w:numPr>
        <w:numId w:val="44"/>
      </w:numPr>
      <w:autoSpaceDE/>
      <w:autoSpaceDN/>
      <w:spacing w:before="240" w:after="120"/>
      <w:ind w:left="1134" w:hanging="1134"/>
    </w:pPr>
    <w:rPr>
      <w:rFonts w:ascii="Arial" w:eastAsia="Times New Roman" w:hAnsi="Arial" w:cs="Times New Roman"/>
      <w:i/>
      <w:color w:val="4F4F4F"/>
      <w:sz w:val="22"/>
      <w:lang w:eastAsia="en-US"/>
    </w:rPr>
  </w:style>
  <w:style w:type="paragraph" w:customStyle="1" w:styleId="Table21">
    <w:name w:val="Table 2.1"/>
    <w:basedOn w:val="Normal"/>
    <w:qFormat/>
    <w:rsid w:val="00347E4F"/>
    <w:pPr>
      <w:widowControl/>
      <w:numPr>
        <w:numId w:val="45"/>
      </w:numPr>
      <w:autoSpaceDE/>
      <w:autoSpaceDN/>
      <w:spacing w:before="240" w:after="120"/>
    </w:pPr>
    <w:rPr>
      <w:rFonts w:ascii="Arial" w:eastAsia="Times New Roman" w:hAnsi="Arial" w:cs="Times New Roman"/>
      <w:i/>
      <w:color w:val="4F4F4F"/>
      <w:sz w:val="22"/>
      <w:lang w:val="fr-FR" w:eastAsia="en-US"/>
    </w:rPr>
  </w:style>
  <w:style w:type="paragraph" w:customStyle="1" w:styleId="Chart41">
    <w:name w:val="Chart 4.1"/>
    <w:basedOn w:val="Normal"/>
    <w:next w:val="Normal"/>
    <w:rsid w:val="005F77FD"/>
    <w:pPr>
      <w:keepLines/>
      <w:widowControl/>
      <w:numPr>
        <w:numId w:val="46"/>
      </w:numPr>
      <w:tabs>
        <w:tab w:val="left" w:pos="1304"/>
      </w:tabs>
      <w:autoSpaceDE/>
      <w:autoSpaceDN/>
      <w:spacing w:before="240" w:after="120"/>
      <w:ind w:left="357" w:hanging="357"/>
    </w:pPr>
    <w:rPr>
      <w:rFonts w:ascii="Arial" w:eastAsia="Times New Roman" w:hAnsi="Arial" w:cs="Times New Roman"/>
      <w:i/>
      <w:color w:val="4F4F4F"/>
      <w:sz w:val="22"/>
      <w:lang w:eastAsia="en-US"/>
    </w:rPr>
  </w:style>
  <w:style w:type="character" w:customStyle="1" w:styleId="eop">
    <w:name w:val="eop"/>
    <w:basedOn w:val="DefaultParagraphFont"/>
    <w:rsid w:val="00263B28"/>
  </w:style>
  <w:style w:type="paragraph" w:customStyle="1" w:styleId="Chart5x">
    <w:name w:val="Chart 5.x"/>
    <w:basedOn w:val="Table5X"/>
    <w:qFormat/>
    <w:rsid w:val="00D40DE7"/>
    <w:pPr>
      <w:numPr>
        <w:numId w:val="47"/>
      </w:numPr>
      <w:tabs>
        <w:tab w:val="clear" w:pos="1232"/>
        <w:tab w:val="left" w:pos="0"/>
        <w:tab w:val="left" w:pos="1304"/>
      </w:tabs>
      <w:autoSpaceDE/>
      <w:autoSpaceDN/>
      <w:spacing w:before="240"/>
    </w:pPr>
    <w:rPr>
      <w:rFonts w:ascii="Arial" w:eastAsia="Times New Roman" w:hAnsi="Arial"/>
      <w:i/>
      <w:color w:val="4F4F4F"/>
      <w:lang w:val="en-US" w:eastAsia="en-US"/>
    </w:rPr>
  </w:style>
  <w:style w:type="character" w:styleId="Mention">
    <w:name w:val="Mention"/>
    <w:basedOn w:val="DefaultParagraphFont"/>
    <w:uiPriority w:val="99"/>
    <w:unhideWhenUsed/>
    <w:rsid w:val="008F31C7"/>
    <w:rPr>
      <w:color w:val="2B579A"/>
      <w:shd w:val="clear" w:color="auto" w:fill="E1DFDD"/>
    </w:rPr>
  </w:style>
  <w:style w:type="paragraph" w:customStyle="1" w:styleId="Box61BoxHeading">
    <w:name w:val="Box 6.1 Box Heading"/>
    <w:basedOn w:val="ObjectHeading"/>
    <w:autoRedefine/>
    <w:rsid w:val="0010741B"/>
    <w:pPr>
      <w:keepLines/>
      <w:numPr>
        <w:numId w:val="48"/>
      </w:numPr>
      <w:tabs>
        <w:tab w:val="clear" w:pos="1418"/>
        <w:tab w:val="left" w:pos="1134"/>
      </w:tabs>
      <w:spacing w:before="80" w:after="60"/>
      <w:ind w:left="1171" w:hanging="1171"/>
      <w:outlineLvl w:val="9"/>
    </w:pPr>
    <w:rPr>
      <w:rFonts w:cs="Arial"/>
      <w:sz w:val="23"/>
      <w:szCs w:val="20"/>
      <w:lang w:eastAsia="en-AU"/>
    </w:rPr>
  </w:style>
  <w:style w:type="paragraph" w:customStyle="1" w:styleId="Chart6X">
    <w:name w:val="Chart 6.X"/>
    <w:basedOn w:val="Normal"/>
    <w:next w:val="Normal"/>
    <w:rsid w:val="00C23CD2"/>
    <w:pPr>
      <w:keepLines/>
      <w:widowControl/>
      <w:numPr>
        <w:numId w:val="49"/>
      </w:numPr>
      <w:tabs>
        <w:tab w:val="left" w:pos="1304"/>
      </w:tabs>
      <w:autoSpaceDE/>
      <w:autoSpaceDN/>
      <w:spacing w:before="240" w:after="120"/>
      <w:ind w:left="357" w:hanging="357"/>
    </w:pPr>
    <w:rPr>
      <w:rFonts w:ascii="Arial" w:eastAsia="Times New Roman" w:hAnsi="Arial" w:cs="Times New Roman"/>
      <w:i/>
      <w:color w:val="4F4F4F"/>
      <w:sz w:val="22"/>
      <w:lang w:val="en-US" w:eastAsia="en-US"/>
    </w:rPr>
  </w:style>
  <w:style w:type="paragraph" w:customStyle="1" w:styleId="TableA3X">
    <w:name w:val="Table A3.X"/>
    <w:basedOn w:val="Normal"/>
    <w:qFormat/>
    <w:rsid w:val="008718F6"/>
    <w:pPr>
      <w:numPr>
        <w:numId w:val="50"/>
      </w:numPr>
      <w:tabs>
        <w:tab w:val="left" w:pos="1304"/>
      </w:tabs>
      <w:autoSpaceDE/>
      <w:autoSpaceDN/>
      <w:spacing w:before="360" w:after="120"/>
    </w:pPr>
    <w:rPr>
      <w:rFonts w:ascii="Arial" w:eastAsia="Times New Roman" w:hAnsi="Arial" w:cs="Times New Roman"/>
      <w:bCs/>
      <w:i/>
      <w:color w:val="4F4F4F"/>
      <w:kern w:val="28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F16F1AFBDE54EBD2685E90FE1922F" ma:contentTypeVersion="13" ma:contentTypeDescription="Create a new document." ma:contentTypeScope="" ma:versionID="b5babb12e1fedc6ea5b0ddbe9a6dbc85">
  <xsd:schema xmlns:xsd="http://www.w3.org/2001/XMLSchema" xmlns:xs="http://www.w3.org/2001/XMLSchema" xmlns:p="http://schemas.microsoft.com/office/2006/metadata/properties" xmlns:ns2="801a5968-9419-4033-b9de-7ffe8168468e" xmlns:ns3="1c478e85-8130-4c67-8ee4-8bdf1c0e6049" targetNamespace="http://schemas.microsoft.com/office/2006/metadata/properties" ma:root="true" ma:fieldsID="9385a6c5781228858eb2dfc06285a0e9" ns2:_="" ns3:_="">
    <xsd:import namespace="801a5968-9419-4033-b9de-7ffe8168468e"/>
    <xsd:import namespace="1c478e85-8130-4c67-8ee4-8bdf1c0e60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5968-9419-4033-b9de-7ffe816846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78e85-8130-4c67-8ee4-8bdf1c0e6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c478e85-8130-4c67-8ee4-8bdf1c0e604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60229-33C5-4003-A896-1DE3E5A58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a5968-9419-4033-b9de-7ffe8168468e"/>
    <ds:schemaRef ds:uri="1c478e85-8130-4c67-8ee4-8bdf1c0e60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893AA2-D95C-4B6E-AC10-0C393438B0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F8FDD0-7FDF-4F6D-839F-F6E85718C5B9}">
  <ds:schemaRefs>
    <ds:schemaRef ds:uri="http://schemas.microsoft.com/office/2006/metadata/properties"/>
    <ds:schemaRef ds:uri="http://schemas.microsoft.com/office/infopath/2007/PartnerControls"/>
    <ds:schemaRef ds:uri="1c478e85-8130-4c67-8ee4-8bdf1c0e6049"/>
  </ds:schemaRefs>
</ds:datastoreItem>
</file>

<file path=customXml/itemProps4.xml><?xml version="1.0" encoding="utf-8"?>
<ds:datastoreItem xmlns:ds="http://schemas.openxmlformats.org/officeDocument/2006/customXml" ds:itemID="{C2FAE7F0-2CAF-4909-85AC-F6F41132D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1650</TotalTime>
  <Pages>1</Pages>
  <Words>1569</Words>
  <Characters>8948</Characters>
  <Application>Microsoft Office Word</Application>
  <DocSecurity>4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2016-17 Budget Paper No. 1 – Budget Statement - Charts and Tables</vt:lpstr>
    </vt:vector>
  </TitlesOfParts>
  <Company>ServiceFirst</Company>
  <LinksUpToDate>false</LinksUpToDate>
  <CharactersWithSpaces>10497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2020-21 Budget Paper No. 1 - Budget Statement - Charts and Tables</dc:title>
  <dc:subject/>
  <dc:creator>The Treasury</dc:creator>
  <cp:keywords/>
  <cp:lastModifiedBy>Melissa Power</cp:lastModifiedBy>
  <cp:revision>736</cp:revision>
  <cp:lastPrinted>2020-11-13T17:09:00Z</cp:lastPrinted>
  <dcterms:created xsi:type="dcterms:W3CDTF">2016-06-13T08:42:00Z</dcterms:created>
  <dcterms:modified xsi:type="dcterms:W3CDTF">2020-11-14T03:34:00Z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0x010100F02F16F1AFBDE54EBD2685E90FE1922F</vt:lpwstr>
  </property>
  <property fmtid="{D5CDD505-2E9C-101B-9397-08002B2CF9AE}" pid="3" name="AuthorIds_UIVersion_512">
    <vt:lpwstr>6</vt:lpwstr>
  </property>
</Properties>
</file>