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4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6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7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3.xml" ContentType="application/vnd.ms-office.classificationlabels+xml"/>
  <Override PartName="/docMetadata/LabelInfo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4.xml" ContentType="application/vnd.ms-office.classificationlabels+xml"/>
  <Override PartName="/docMetadata/LabelInfo2.xml" ContentType="application/vnd.ms-office.classificationlabels+xml"/>
  <Override PartName="/docMetadata/LabelInfo7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2.xml"/><Relationship Id="rId9" Type="http://schemas.microsoft.com/office/2020/02/relationships/classificationlabels" Target="docMetadata/LabelInfo7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74B3" w14:textId="30DC7571" w:rsidR="00A63D1D" w:rsidRPr="001F1231" w:rsidRDefault="00A95762" w:rsidP="001F1231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bookmarkStart w:id="0" w:name="_Toc516337850"/>
      <w:r w:rsidRPr="001F1231">
        <w:rPr>
          <w:rFonts w:cs="Arial"/>
          <w:caps w:val="0"/>
          <w:color w:val="00426F"/>
        </w:rPr>
        <w:t>5</w:t>
      </w:r>
      <w:r w:rsidR="00C11D1C" w:rsidRPr="001F1231">
        <w:rPr>
          <w:rFonts w:cs="Arial"/>
          <w:caps w:val="0"/>
          <w:color w:val="00426F"/>
        </w:rPr>
        <w:t xml:space="preserve">. </w:t>
      </w:r>
      <w:r w:rsidR="00A57A7A" w:rsidRPr="001F1231">
        <w:rPr>
          <w:rFonts w:cs="Arial"/>
          <w:caps w:val="0"/>
          <w:color w:val="00426F"/>
        </w:rPr>
        <w:tab/>
      </w:r>
      <w:r w:rsidR="00A85B6E" w:rsidRPr="001F1231">
        <w:rPr>
          <w:rFonts w:cs="Arial"/>
          <w:caps w:val="0"/>
          <w:color w:val="00426F"/>
        </w:rPr>
        <w:t>PREMIER AND CABINET</w:t>
      </w:r>
      <w:r w:rsidR="00621ABC" w:rsidRPr="001F1231">
        <w:rPr>
          <w:rFonts w:cs="Arial"/>
          <w:caps w:val="0"/>
          <w:color w:val="00426F"/>
        </w:rPr>
        <w:t xml:space="preserve"> </w:t>
      </w:r>
      <w:r w:rsidR="00A63D1D" w:rsidRPr="001F1231">
        <w:rPr>
          <w:rFonts w:cs="Arial"/>
          <w:caps w:val="0"/>
          <w:color w:val="00426F"/>
        </w:rPr>
        <w:t>CLUSTER</w:t>
      </w:r>
      <w:bookmarkEnd w:id="0"/>
    </w:p>
    <w:p w14:paraId="45154ECC" w14:textId="1AD3B432" w:rsidR="00051529" w:rsidRPr="002E639B" w:rsidRDefault="00051529" w:rsidP="002E639B">
      <w:pPr>
        <w:pStyle w:val="Heading2"/>
        <w:numPr>
          <w:ilvl w:val="1"/>
          <w:numId w:val="50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bookmarkStart w:id="1" w:name="_Toc511756217"/>
      <w:bookmarkStart w:id="2" w:name="_Toc473722853"/>
      <w:bookmarkStart w:id="3" w:name="_Toc511769340"/>
      <w:bookmarkStart w:id="4" w:name="_Toc511768760"/>
      <w:r w:rsidRPr="002E639B">
        <w:rPr>
          <w:color w:val="53C8E9"/>
          <w:szCs w:val="28"/>
        </w:rPr>
        <w:t>Agency Expense Summary</w:t>
      </w:r>
      <w:bookmarkEnd w:id="1"/>
      <w:r w:rsidRPr="002E639B" w:rsidDel="00E54AF7">
        <w:rPr>
          <w:color w:val="53C8E9"/>
          <w:szCs w:val="28"/>
        </w:rPr>
        <w:t xml:space="preserve"> </w:t>
      </w:r>
      <w:r w:rsidR="00A3698D" w:rsidRPr="002E639B">
        <w:rPr>
          <w:color w:val="53C8E9"/>
          <w:szCs w:val="28"/>
        </w:rPr>
        <w:t xml:space="preserve"> </w:t>
      </w:r>
    </w:p>
    <w:bookmarkEnd w:id="2"/>
    <w:bookmarkEnd w:id="3"/>
    <w:bookmarkEnd w:id="4"/>
    <w:p w14:paraId="461EC14F" w14:textId="77777777" w:rsidR="008F41A5" w:rsidRDefault="008F41A5" w:rsidP="008F41A5">
      <w:pPr>
        <w:rPr>
          <w:rFonts w:ascii="Arial" w:hAnsi="Arial" w:cs="Arial"/>
          <w:sz w:val="23"/>
          <w:szCs w:val="23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  <w:tblCaption w:val="Agency Expense Summary"/>
        <w:tblDescription w:val="Permier and Cabinet cluster - Agency Expense Summary table"/>
      </w:tblPr>
      <w:tblGrid>
        <w:gridCol w:w="4046"/>
        <w:gridCol w:w="932"/>
        <w:gridCol w:w="932"/>
        <w:gridCol w:w="932"/>
        <w:gridCol w:w="932"/>
        <w:gridCol w:w="932"/>
        <w:gridCol w:w="933"/>
      </w:tblGrid>
      <w:tr w:rsidR="008F41A5" w14:paraId="43067561" w14:textId="77777777" w:rsidTr="00345C22">
        <w:trPr>
          <w:trHeight w:val="283"/>
        </w:trPr>
        <w:tc>
          <w:tcPr>
            <w:tcW w:w="4046" w:type="dxa"/>
            <w:vMerge w:val="restart"/>
            <w:shd w:val="clear" w:color="auto" w:fill="008EBA"/>
            <w:vAlign w:val="center"/>
            <w:hideMark/>
          </w:tcPr>
          <w:p w14:paraId="24EACFCA" w14:textId="77777777" w:rsidR="008F41A5" w:rsidRDefault="008F41A5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Premier and Cabinet cluster</w:t>
            </w:r>
          </w:p>
        </w:tc>
        <w:tc>
          <w:tcPr>
            <w:tcW w:w="2796" w:type="dxa"/>
            <w:gridSpan w:val="3"/>
            <w:shd w:val="clear" w:color="auto" w:fill="008EBA"/>
            <w:vAlign w:val="bottom"/>
            <w:hideMark/>
          </w:tcPr>
          <w:p w14:paraId="5F3234EC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7" w:type="dxa"/>
            <w:gridSpan w:val="3"/>
            <w:shd w:val="clear" w:color="auto" w:fill="008EBA"/>
            <w:vAlign w:val="bottom"/>
            <w:hideMark/>
          </w:tcPr>
          <w:p w14:paraId="242538F3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8F41A5" w14:paraId="5F75FA07" w14:textId="77777777" w:rsidTr="00345C22">
        <w:trPr>
          <w:trHeight w:val="255"/>
        </w:trPr>
        <w:tc>
          <w:tcPr>
            <w:tcW w:w="4046" w:type="dxa"/>
            <w:vMerge/>
            <w:shd w:val="clear" w:color="auto" w:fill="008EBA"/>
            <w:vAlign w:val="center"/>
            <w:hideMark/>
          </w:tcPr>
          <w:p w14:paraId="69D1DF6E" w14:textId="77777777" w:rsidR="008F41A5" w:rsidRDefault="008F41A5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3756CF5" w14:textId="3D63BE9F" w:rsidR="008F41A5" w:rsidRDefault="00087DB9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2019-20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AE1BF5B" w14:textId="418DBBC6" w:rsidR="008F41A5" w:rsidRDefault="00087DB9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2020-21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176E36C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48FF6626" w14:textId="1A1F7AFC" w:rsidR="008F41A5" w:rsidRDefault="00087DB9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2019-20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8FE9753" w14:textId="64859470" w:rsidR="008F41A5" w:rsidRDefault="00087DB9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2020-21</w:t>
            </w:r>
          </w:p>
        </w:tc>
        <w:tc>
          <w:tcPr>
            <w:tcW w:w="933" w:type="dxa"/>
            <w:shd w:val="clear" w:color="auto" w:fill="008EBA"/>
            <w:vAlign w:val="bottom"/>
            <w:hideMark/>
          </w:tcPr>
          <w:p w14:paraId="2A001017" w14:textId="57D33223" w:rsidR="008F41A5" w:rsidRDefault="008F41A5" w:rsidP="001B281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F41A5" w14:paraId="15055C10" w14:textId="77777777" w:rsidTr="00104543">
        <w:trPr>
          <w:trHeight w:val="267"/>
        </w:trPr>
        <w:tc>
          <w:tcPr>
            <w:tcW w:w="4046" w:type="dxa"/>
            <w:vMerge/>
            <w:shd w:val="clear" w:color="auto" w:fill="008EBA"/>
            <w:vAlign w:val="center"/>
            <w:hideMark/>
          </w:tcPr>
          <w:p w14:paraId="4C05B6CF" w14:textId="77777777" w:rsidR="008F41A5" w:rsidRDefault="008F41A5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1242FBFE" w14:textId="7030DD99" w:rsidR="008F41A5" w:rsidRDefault="0089629A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Est. </w:t>
            </w:r>
            <w:r w:rsidR="00087DB9">
              <w:rPr>
                <w:rFonts w:ascii="Arial" w:hAnsi="Arial" w:cs="Arial"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2EC9FC1E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15D9D142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603D99F5" w14:textId="669E128B" w:rsidR="008F41A5" w:rsidRDefault="0089629A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Est. </w:t>
            </w:r>
            <w:r w:rsidR="00087DB9">
              <w:rPr>
                <w:rFonts w:ascii="Arial" w:hAnsi="Arial" w:cs="Arial"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64822B2" w14:textId="77777777" w:rsidR="008F41A5" w:rsidRDefault="008F41A5" w:rsidP="001B281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shd w:val="clear" w:color="auto" w:fill="008EBA"/>
            <w:vAlign w:val="bottom"/>
            <w:hideMark/>
          </w:tcPr>
          <w:p w14:paraId="0867E693" w14:textId="77777777" w:rsidR="008F41A5" w:rsidRDefault="008F41A5" w:rsidP="001B2815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8F41A5" w14:paraId="0DFA3E2D" w14:textId="77777777" w:rsidTr="00104543">
        <w:trPr>
          <w:trHeight w:val="283"/>
        </w:trPr>
        <w:tc>
          <w:tcPr>
            <w:tcW w:w="4046" w:type="dxa"/>
            <w:shd w:val="clear" w:color="auto" w:fill="00426F"/>
            <w:vAlign w:val="center"/>
            <w:hideMark/>
          </w:tcPr>
          <w:p w14:paraId="09A9904E" w14:textId="77777777" w:rsidR="008F41A5" w:rsidRDefault="008F41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00426F"/>
            <w:hideMark/>
          </w:tcPr>
          <w:p w14:paraId="4911C68B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49FAA3E7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2F6EB3DA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2" w:type="dxa"/>
            <w:shd w:val="clear" w:color="auto" w:fill="00426F"/>
            <w:hideMark/>
          </w:tcPr>
          <w:p w14:paraId="44F6915B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42331DC2" w14:textId="77777777" w:rsidR="008F41A5" w:rsidRDefault="008F41A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shd w:val="clear" w:color="auto" w:fill="00426F"/>
            <w:hideMark/>
          </w:tcPr>
          <w:p w14:paraId="3E09832E" w14:textId="77777777" w:rsidR="008F41A5" w:rsidRDefault="008F41A5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8F41A5" w14:paraId="1076792E" w14:textId="77777777" w:rsidTr="00104543">
        <w:trPr>
          <w:trHeight w:val="320"/>
        </w:trPr>
        <w:tc>
          <w:tcPr>
            <w:tcW w:w="4046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42FFC3E" w14:textId="1A46F4E6" w:rsidR="008F41A5" w:rsidRDefault="008F41A5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Premier and Cabinet </w:t>
            </w:r>
            <w:r w:rsidRPr="0025369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AU"/>
              </w:rPr>
              <w:t>(</w:t>
            </w:r>
            <w:r w:rsidR="00A278D9" w:rsidRPr="0025369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AU"/>
              </w:rPr>
              <w:t>b</w:t>
            </w:r>
            <w:r w:rsidRPr="0025369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FECC3B1" w14:textId="124A3117" w:rsidR="008F41A5" w:rsidRDefault="006B6A9A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</w:t>
            </w:r>
            <w:r w:rsidR="00417BEB">
              <w:rPr>
                <w:rFonts w:ascii="Arial" w:hAnsi="Arial" w:cs="Arial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491C5017" w14:textId="05CF727F" w:rsidR="008F41A5" w:rsidRDefault="00CB4A0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898.5</w:t>
            </w:r>
          </w:p>
        </w:tc>
        <w:tc>
          <w:tcPr>
            <w:tcW w:w="932" w:type="dxa"/>
            <w:tcBorders>
              <w:left w:val="nil"/>
              <w:right w:val="single" w:sz="4" w:space="0" w:color="000000"/>
            </w:tcBorders>
            <w:vAlign w:val="bottom"/>
          </w:tcPr>
          <w:p w14:paraId="5E3966AF" w14:textId="7A89096D" w:rsidR="008F41A5" w:rsidRDefault="00FF656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56.</w:t>
            </w:r>
            <w:r w:rsidR="007E5A21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5B2529BB" w14:textId="646488D9" w:rsidR="008F41A5" w:rsidRDefault="005F6098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135.4</w:t>
            </w:r>
          </w:p>
        </w:tc>
        <w:tc>
          <w:tcPr>
            <w:tcW w:w="932" w:type="dxa"/>
            <w:tcBorders>
              <w:left w:val="nil"/>
              <w:right w:val="nil"/>
            </w:tcBorders>
            <w:noWrap/>
            <w:vAlign w:val="bottom"/>
          </w:tcPr>
          <w:p w14:paraId="3BBEC2D3" w14:textId="7464B5AC" w:rsidR="008F41A5" w:rsidRDefault="007373D5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472.5</w:t>
            </w:r>
          </w:p>
        </w:tc>
        <w:tc>
          <w:tcPr>
            <w:tcW w:w="933" w:type="dxa"/>
            <w:tcBorders>
              <w:left w:val="nil"/>
              <w:right w:val="single" w:sz="4" w:space="0" w:color="FFFFFF"/>
            </w:tcBorders>
            <w:vAlign w:val="bottom"/>
          </w:tcPr>
          <w:p w14:paraId="2044F4F7" w14:textId="74A3815E" w:rsidR="008F41A5" w:rsidRDefault="007373D5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249.0</w:t>
            </w:r>
          </w:p>
        </w:tc>
      </w:tr>
      <w:tr w:rsidR="008F41A5" w14:paraId="5A4F3817" w14:textId="77777777" w:rsidTr="00104543">
        <w:trPr>
          <w:trHeight w:val="290"/>
        </w:trPr>
        <w:tc>
          <w:tcPr>
            <w:tcW w:w="4046" w:type="dxa"/>
            <w:noWrap/>
            <w:vAlign w:val="bottom"/>
            <w:hideMark/>
          </w:tcPr>
          <w:p w14:paraId="2C139E32" w14:textId="77777777" w:rsidR="008F41A5" w:rsidRDefault="008F41A5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Grants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A8BEC2" w14:textId="3BCB5A42" w:rsidR="008F41A5" w:rsidRDefault="0032585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1,065.0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AABCBD" w14:textId="0F5A0B36" w:rsidR="008F41A5" w:rsidRDefault="0032585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2,287.2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4179B92" w14:textId="0605AA60" w:rsidR="008F41A5" w:rsidRDefault="0032585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114.</w:t>
            </w:r>
            <w:r w:rsidR="008139AB">
              <w:rPr>
                <w:rFonts w:ascii="Arial" w:hAnsi="Arial" w:cs="Arial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B7DBBA" w14:textId="56928B00" w:rsidR="008F41A5" w:rsidRDefault="00DD4F1B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751E13" w14:textId="7F0F0C5A" w:rsidR="008F41A5" w:rsidRDefault="00DD4F1B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080F9EE4" w14:textId="0C6FBB1B" w:rsidR="008F41A5" w:rsidRDefault="00DD4F1B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8F41A5" w14:paraId="497E386F" w14:textId="77777777" w:rsidTr="00104543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27AB17" w14:textId="77777777" w:rsidR="008F41A5" w:rsidRPr="007F2F16" w:rsidRDefault="008F41A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7F2F1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B57F1" w14:textId="7E3508E7" w:rsidR="008F41A5" w:rsidRPr="007F2F16" w:rsidRDefault="00D3292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</w:t>
            </w:r>
            <w:r w:rsidR="0038563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638.6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97012" w14:textId="7B273495" w:rsidR="008F41A5" w:rsidRPr="007F2F16" w:rsidRDefault="0038563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3,185.7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D533C" w14:textId="1F2301C0" w:rsidR="008F41A5" w:rsidRPr="007F2F16" w:rsidRDefault="00B1192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EDF77" w14:textId="6C399121" w:rsidR="008F41A5" w:rsidRPr="007F2F16" w:rsidRDefault="00B1192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135.4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FBAB0" w14:textId="4C7FDB02" w:rsidR="008F41A5" w:rsidRPr="007F2F16" w:rsidRDefault="0011724E">
            <w:pPr>
              <w:ind w:left="-21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472.5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1289BF57" w14:textId="6AFD801B" w:rsidR="008F41A5" w:rsidRPr="007F2F16" w:rsidRDefault="0011724E">
            <w:pPr>
              <w:ind w:left="-20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249.0</w:t>
            </w:r>
          </w:p>
        </w:tc>
      </w:tr>
      <w:tr w:rsidR="00345C22" w14:paraId="061F120C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28F34D6E" w14:textId="03AFC93E" w:rsidR="00345C22" w:rsidRPr="00CF6BA0" w:rsidRDefault="00345C22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EE3387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3B8F39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58F234A1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D9E3CC" w14:textId="77777777" w:rsidR="00345C22" w:rsidRDefault="00345C22" w:rsidP="00A2240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04E4BF" w14:textId="77777777" w:rsidR="00345C22" w:rsidRDefault="00345C22" w:rsidP="00A22402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vAlign w:val="bottom"/>
          </w:tcPr>
          <w:p w14:paraId="1EC852D9" w14:textId="77777777" w:rsidR="00345C22" w:rsidRDefault="00345C22" w:rsidP="00A22402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5A6F8A" w14:paraId="62AAAF1E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7340837B" w14:textId="04847A61" w:rsidR="005A6F8A" w:rsidRPr="00CF6BA0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Greater Sydney Commission</w:t>
            </w:r>
            <w:r w:rsidR="008C6912"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C6912" w:rsidRPr="00901F03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AU"/>
              </w:rPr>
              <w:t>(</w:t>
            </w:r>
            <w:r w:rsidR="00AA2F20" w:rsidRPr="00901F03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AU"/>
              </w:rPr>
              <w:t>c</w:t>
            </w:r>
            <w:r w:rsidR="008C6912" w:rsidRPr="00901F03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AU"/>
              </w:rPr>
              <w:t>)</w:t>
            </w: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D00F6C1" w14:textId="33FBEF26" w:rsidR="005A6F8A" w:rsidRPr="005A6F8A" w:rsidRDefault="00C8128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070155" w14:textId="1EFA41A3" w:rsidR="005A6F8A" w:rsidRPr="005A6F8A" w:rsidRDefault="00C8128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88.6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1CCB1510" w14:textId="5CF7C78D" w:rsidR="005A6F8A" w:rsidRPr="005A6F8A" w:rsidRDefault="00C8128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143.0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F3D1F7" w14:textId="1E0D6FD6" w:rsidR="005A6F8A" w:rsidRPr="005A6F8A" w:rsidRDefault="00F74E6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5CAD1B0" w14:textId="6E5DD8A2" w:rsidR="005A6F8A" w:rsidRPr="005A6F8A" w:rsidRDefault="00F74E64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30DB286D" w14:textId="3B97DA5F" w:rsidR="005A6F8A" w:rsidRPr="005A6F8A" w:rsidRDefault="00FA2007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5A6F8A" w14:paraId="4BD6FE4D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490D03B7" w14:textId="02C17C14" w:rsidR="005A6F8A" w:rsidRPr="00CF6BA0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Infrastructure NSW </w:t>
            </w: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35459F3" w14:textId="1600F064" w:rsidR="005A6F8A" w:rsidRPr="005A6F8A" w:rsidRDefault="00DF047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314.4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0B8A48" w14:textId="7966CDCF" w:rsidR="005A6F8A" w:rsidRPr="005A6F8A" w:rsidRDefault="00DF047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</w:t>
            </w:r>
            <w:r w:rsidR="006A0B09">
              <w:rPr>
                <w:rFonts w:ascii="Arial" w:hAnsi="Arial" w:cs="Arial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23C4BF2E" w14:textId="4108C58F" w:rsidR="005A6F8A" w:rsidRPr="005A6F8A" w:rsidRDefault="00261DE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84.3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DE70514" w14:textId="729A3E19" w:rsidR="005A6F8A" w:rsidRPr="005A6F8A" w:rsidRDefault="00261DE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  <w:r w:rsidR="000428F2">
              <w:rPr>
                <w:rFonts w:ascii="Arial" w:hAnsi="Arial" w:cs="Arial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2BAA10A" w14:textId="5B3D42EC" w:rsidR="005A6F8A" w:rsidRPr="005A6F8A" w:rsidRDefault="000428F2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607.4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3CC0CF21" w14:textId="7B48E1CC" w:rsidR="005A6F8A" w:rsidRPr="005A6F8A" w:rsidRDefault="00FA2007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5A6F8A" w14:paraId="2226AD5A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11E6BD99" w14:textId="27D2AE0F" w:rsidR="005A6F8A" w:rsidRPr="00CF6BA0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Parliamentary Counsel's Office </w:t>
            </w: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044017" w14:textId="11F859C1" w:rsidR="005A6F8A" w:rsidRPr="005A6F8A" w:rsidRDefault="00A9644A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A1BA453" w14:textId="0DB6C8C1" w:rsidR="005A6F8A" w:rsidRPr="005A6F8A" w:rsidRDefault="00B842E5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12.4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17BC232" w14:textId="6C10B515" w:rsidR="005A6F8A" w:rsidRPr="005A6F8A" w:rsidRDefault="00B842E5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D5BAEE" w14:textId="0A616CC0" w:rsidR="005A6F8A" w:rsidRPr="005A6F8A" w:rsidRDefault="00B842E5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970E9DF" w14:textId="24E933ED" w:rsidR="005A6F8A" w:rsidRPr="005A6F8A" w:rsidRDefault="00B842E5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3BC8D1D5" w14:textId="36E699AC" w:rsidR="005A6F8A" w:rsidRPr="005A6F8A" w:rsidRDefault="00DA0462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193.</w:t>
            </w:r>
            <w:r w:rsidR="009A6FE7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</w:p>
        </w:tc>
      </w:tr>
      <w:tr w:rsidR="005A6F8A" w14:paraId="4D20E42E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4BC38CB8" w14:textId="79837B31" w:rsidR="005A6F8A" w:rsidRPr="00D04AF7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Resilience NSW</w:t>
            </w:r>
            <w:r w:rsidR="00A46498"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A46498" w:rsidRPr="00901F03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AU"/>
              </w:rPr>
              <w:t>(</w:t>
            </w:r>
            <w:r w:rsidR="00AA2F20" w:rsidRPr="00901F03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AU"/>
              </w:rPr>
              <w:t>d</w:t>
            </w:r>
            <w:r w:rsidR="00A46498" w:rsidRPr="00901F03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en-AU"/>
              </w:rPr>
              <w:t>)</w:t>
            </w:r>
            <w:r w:rsidR="00901F03"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901F03" w:rsidRPr="00CF6BA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FA51D3" w14:textId="7B7119CF" w:rsidR="005A6F8A" w:rsidRPr="000F10D8" w:rsidRDefault="00DA046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F10D8">
              <w:rPr>
                <w:rFonts w:ascii="Arial" w:hAnsi="Arial" w:cs="Arial"/>
                <w:sz w:val="18"/>
                <w:szCs w:val="18"/>
                <w:lang w:eastAsia="en-AU"/>
              </w:rPr>
              <w:t>451.4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921E378" w14:textId="0D08C046" w:rsidR="005A6F8A" w:rsidRPr="000F10D8" w:rsidRDefault="00DA046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F10D8">
              <w:rPr>
                <w:rFonts w:ascii="Arial" w:hAnsi="Arial" w:cs="Arial"/>
                <w:sz w:val="18"/>
                <w:szCs w:val="18"/>
                <w:lang w:eastAsia="en-AU"/>
              </w:rPr>
              <w:t>996.6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342047F0" w14:textId="77DCEA8E" w:rsidR="005A6F8A" w:rsidRPr="000F10D8" w:rsidRDefault="00E027C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F10D8">
              <w:rPr>
                <w:rFonts w:ascii="Arial" w:hAnsi="Arial" w:cs="Arial"/>
                <w:sz w:val="18"/>
                <w:szCs w:val="18"/>
                <w:lang w:eastAsia="en-AU"/>
              </w:rPr>
              <w:t>120.8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7497C1" w14:textId="4492B42A" w:rsidR="005A6F8A" w:rsidRPr="000F10D8" w:rsidRDefault="006823BA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F10D8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4EEB195" w14:textId="4237005F" w:rsidR="005A6F8A" w:rsidRPr="000F10D8" w:rsidRDefault="00CD3802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F10D8">
              <w:rPr>
                <w:rFonts w:ascii="Arial" w:hAnsi="Arial" w:cs="Arial"/>
                <w:sz w:val="18"/>
                <w:szCs w:val="18"/>
                <w:lang w:eastAsia="en-AU"/>
              </w:rPr>
              <w:t>101.7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041FA59B" w14:textId="7B0ED548" w:rsidR="005A6F8A" w:rsidRPr="000F10D8" w:rsidRDefault="000F10D8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F10D8"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5A6F8A" w14:paraId="76AE0E9D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4C669E95" w14:textId="720B0ACA" w:rsidR="005A6F8A" w:rsidRPr="005A6F8A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Art Gallery of New South Wales </w:t>
            </w: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7DE9D43" w14:textId="605C726E" w:rsidR="005A6F8A" w:rsidRPr="005A6F8A" w:rsidRDefault="00042B58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63.1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243D2BA" w14:textId="03560E24" w:rsidR="005A6F8A" w:rsidRPr="005A6F8A" w:rsidRDefault="00042B58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55.9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EF81D0A" w14:textId="6A99904A" w:rsidR="005A6F8A" w:rsidRPr="005A6F8A" w:rsidRDefault="00042B58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(11.</w:t>
            </w:r>
            <w:r w:rsidR="00B52E4D">
              <w:rPr>
                <w:rFonts w:ascii="Arial" w:hAnsi="Arial" w:cs="Arial"/>
                <w:sz w:val="18"/>
                <w:szCs w:val="18"/>
                <w:lang w:eastAsia="en-AU"/>
              </w:rPr>
              <w:t>5)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F7EB896" w14:textId="36B33177" w:rsidR="005A6F8A" w:rsidRPr="005A6F8A" w:rsidRDefault="00B52E4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54.4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B7C35ED" w14:textId="0B27EED6" w:rsidR="005A6F8A" w:rsidRPr="005A6F8A" w:rsidRDefault="00B52E4D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205.1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072D7A00" w14:textId="48F06FCF" w:rsidR="005A6F8A" w:rsidRPr="005A6F8A" w:rsidRDefault="00E26DAE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276.8</w:t>
            </w:r>
          </w:p>
        </w:tc>
      </w:tr>
      <w:tr w:rsidR="005A6F8A" w14:paraId="2FCAA97D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0E739B38" w14:textId="728949C1" w:rsidR="005A6F8A" w:rsidRPr="005A6F8A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Australian Museum </w:t>
            </w: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4166254" w14:textId="61B0CF66" w:rsidR="005A6F8A" w:rsidRPr="005A6F8A" w:rsidRDefault="006A21F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44.0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C6DFB8" w14:textId="1278E078" w:rsidR="005A6F8A" w:rsidRPr="005A6F8A" w:rsidRDefault="006A21F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58.5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D818052" w14:textId="7B20270F" w:rsidR="005A6F8A" w:rsidRPr="005A6F8A" w:rsidRDefault="00A83B2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248189" w14:textId="316D6327" w:rsidR="005A6F8A" w:rsidRPr="005A6F8A" w:rsidRDefault="00A83B2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F8A4400" w14:textId="7A6AF0E0" w:rsidR="005A6F8A" w:rsidRPr="005A6F8A" w:rsidRDefault="00A83B26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36.1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565FAF08" w14:textId="54E6C696" w:rsidR="005A6F8A" w:rsidRPr="005A6F8A" w:rsidRDefault="00A83B26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13.5</w:t>
            </w:r>
          </w:p>
        </w:tc>
      </w:tr>
      <w:tr w:rsidR="005A6F8A" w14:paraId="7CD61542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0CD4E340" w14:textId="4E773EBB" w:rsidR="005A6F8A" w:rsidRPr="005A6F8A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Historic Houses Trust of New South Wales </w:t>
            </w: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1EC2A0" w14:textId="7098D64E" w:rsidR="005A6F8A" w:rsidRPr="005A6F8A" w:rsidRDefault="00173B9E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27.8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1D4CB0" w14:textId="64E046DC" w:rsidR="005A6F8A" w:rsidRPr="005A6F8A" w:rsidRDefault="00173B9E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28.8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4813F09A" w14:textId="5DCCC825" w:rsidR="005A6F8A" w:rsidRPr="005A6F8A" w:rsidRDefault="00173B9E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</w:t>
            </w:r>
            <w:r w:rsidR="00A141C1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00216AB" w14:textId="3BE2A535" w:rsidR="005A6F8A" w:rsidRPr="005A6F8A" w:rsidRDefault="0061114E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B2C65FB" w14:textId="31A03046" w:rsidR="005A6F8A" w:rsidRPr="005A6F8A" w:rsidRDefault="0061114E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61510913" w14:textId="1B9C48A3" w:rsidR="005A6F8A" w:rsidRPr="005A6F8A" w:rsidRDefault="00AB73A7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r w:rsidR="004A3C00">
              <w:rPr>
                <w:rFonts w:ascii="Arial" w:hAnsi="Arial" w:cs="Arial"/>
                <w:sz w:val="18"/>
                <w:szCs w:val="18"/>
                <w:lang w:eastAsia="en-AU"/>
              </w:rPr>
              <w:t>34.</w:t>
            </w:r>
            <w:r w:rsidR="00D14BC6"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</w:tr>
      <w:tr w:rsidR="005A6F8A" w14:paraId="1BAB8F43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3BFA92BE" w14:textId="3E138BB7" w:rsidR="005A6F8A" w:rsidRPr="005A6F8A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Museum of Applied Arts and Sciences </w:t>
            </w:r>
            <w:r w:rsidRPr="005A6F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6DC4FFA" w14:textId="46861F3F" w:rsidR="005A6F8A" w:rsidRPr="005A6F8A" w:rsidRDefault="007B79FB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CF4F234" w14:textId="7BDE1511" w:rsidR="005A6F8A" w:rsidRPr="005A6F8A" w:rsidRDefault="003F7147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  <w:r w:rsidR="007B79FB">
              <w:rPr>
                <w:rFonts w:ascii="Arial" w:hAnsi="Arial" w:cs="Arial"/>
                <w:sz w:val="18"/>
                <w:szCs w:val="18"/>
                <w:lang w:eastAsia="en-AU"/>
              </w:rPr>
              <w:t>8.7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7BFC7A32" w14:textId="16A0D9B6" w:rsidR="005A6F8A" w:rsidRPr="005A6F8A" w:rsidRDefault="0028696A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FE8D10B" w14:textId="47B9E82F" w:rsidR="005A6F8A" w:rsidRPr="005A6F8A" w:rsidRDefault="00891F16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1A856A8" w14:textId="2A136B03" w:rsidR="005A6F8A" w:rsidRPr="005A6F8A" w:rsidRDefault="00891F16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4.0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721145B1" w14:textId="1C0F3958" w:rsidR="005A6F8A" w:rsidRPr="005A6F8A" w:rsidRDefault="00073817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r w:rsidR="00891F16">
              <w:rPr>
                <w:rFonts w:ascii="Arial" w:hAnsi="Arial" w:cs="Arial"/>
                <w:sz w:val="18"/>
                <w:szCs w:val="18"/>
                <w:lang w:eastAsia="en-AU"/>
              </w:rPr>
              <w:t>42.7)</w:t>
            </w:r>
          </w:p>
        </w:tc>
      </w:tr>
      <w:tr w:rsidR="005A6F8A" w14:paraId="3AC7D3B7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1FA3CFD7" w14:textId="0250C7D3" w:rsidR="005A6F8A" w:rsidRPr="000507F3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State Archives and Records Authority of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br/>
              <w:t xml:space="preserve">New South Wales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691E0E" w14:textId="399B4688" w:rsidR="005A6F8A" w:rsidRPr="000507F3" w:rsidRDefault="00666EA0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B2ECB4" w14:textId="7F931BEA" w:rsidR="005A6F8A" w:rsidRPr="000507F3" w:rsidRDefault="00666EA0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33.9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342FABA1" w14:textId="49A23161" w:rsidR="005A6F8A" w:rsidRPr="000507F3" w:rsidRDefault="00666EA0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3D80B18" w14:textId="047CC012" w:rsidR="005A6F8A" w:rsidRPr="000507F3" w:rsidRDefault="00D6779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22E55C3" w14:textId="4F8CA69E" w:rsidR="005A6F8A" w:rsidRPr="000507F3" w:rsidRDefault="00D67794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16.8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369CDC9A" w14:textId="02405AB0" w:rsidR="005A6F8A" w:rsidRPr="000507F3" w:rsidRDefault="00D67794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153.4</w:t>
            </w:r>
          </w:p>
        </w:tc>
      </w:tr>
      <w:tr w:rsidR="005A6F8A" w14:paraId="64913E9D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1F11F02B" w14:textId="384FFD18" w:rsidR="005A6F8A" w:rsidRPr="000507F3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State Library of New South Wales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376F8D" w14:textId="2A5DE497" w:rsidR="005A6F8A" w:rsidRPr="000507F3" w:rsidRDefault="00D6779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99.1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BF2419" w14:textId="72C30FA1" w:rsidR="005A6F8A" w:rsidRPr="000507F3" w:rsidRDefault="00D6779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103.1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2D8D5E8" w14:textId="7EC0E38D" w:rsidR="005A6F8A" w:rsidRPr="000507F3" w:rsidRDefault="00D6779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9304D1" w14:textId="079A4FA9" w:rsidR="005A6F8A" w:rsidRPr="000507F3" w:rsidRDefault="00D67794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16.2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C901B" w14:textId="2097C044" w:rsidR="005A6F8A" w:rsidRPr="000507F3" w:rsidRDefault="00D67794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20.7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0AA12EE8" w14:textId="572A6C65" w:rsidR="005A6F8A" w:rsidRPr="000507F3" w:rsidRDefault="003B5257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  <w:r w:rsidR="004A2046">
              <w:rPr>
                <w:rFonts w:ascii="Arial" w:hAnsi="Arial" w:cs="Arial"/>
                <w:sz w:val="18"/>
                <w:szCs w:val="18"/>
                <w:lang w:eastAsia="en-AU"/>
              </w:rPr>
              <w:t>8.0</w:t>
            </w:r>
          </w:p>
        </w:tc>
      </w:tr>
      <w:tr w:rsidR="005A6F8A" w14:paraId="095A34F5" w14:textId="77777777" w:rsidTr="00104543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B21A2" w14:textId="77777777" w:rsidR="005A6F8A" w:rsidRPr="000507F3" w:rsidRDefault="005A6F8A" w:rsidP="005A6F8A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6190B" w14:textId="019A3084" w:rsidR="005A6F8A" w:rsidRPr="000507F3" w:rsidRDefault="00572D92" w:rsidP="005A6F8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1,136.1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BA8FE" w14:textId="62B51A55" w:rsidR="005A6F8A" w:rsidRPr="000507F3" w:rsidRDefault="001821A2" w:rsidP="005A6F8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2,026.0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6EE4A0" w14:textId="5B4C6398" w:rsidR="005A6F8A" w:rsidRPr="000507F3" w:rsidRDefault="001821A2" w:rsidP="005A6F8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5AB7C" w14:textId="527D24EC" w:rsidR="005A6F8A" w:rsidRPr="000507F3" w:rsidRDefault="00242F22" w:rsidP="005A6F8A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144.7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09A52" w14:textId="402802FF" w:rsidR="005A6F8A" w:rsidRPr="000507F3" w:rsidRDefault="00242F22" w:rsidP="005A6F8A">
            <w:pPr>
              <w:ind w:left="-21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1,000.9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FBD39AB" w14:textId="4E4E5971" w:rsidR="005A6F8A" w:rsidRPr="000507F3" w:rsidRDefault="00242F22" w:rsidP="005A6F8A">
            <w:pPr>
              <w:ind w:left="-20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591.6</w:t>
            </w:r>
          </w:p>
        </w:tc>
      </w:tr>
      <w:tr w:rsidR="005A6F8A" w14:paraId="68702FC8" w14:textId="77777777" w:rsidTr="00104543">
        <w:trPr>
          <w:trHeight w:val="104"/>
        </w:trPr>
        <w:tc>
          <w:tcPr>
            <w:tcW w:w="4046" w:type="dxa"/>
            <w:vAlign w:val="center"/>
            <w:hideMark/>
          </w:tcPr>
          <w:p w14:paraId="51513FDF" w14:textId="38971EE5" w:rsidR="005A6F8A" w:rsidRPr="000507F3" w:rsidRDefault="005A6F8A" w:rsidP="005A6F8A">
            <w:pPr>
              <w:spacing w:before="40" w:after="40"/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  <w:r w:rsidRPr="002E718E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Independent</w:t>
            </w:r>
            <w:r w:rsidR="00D75050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and Special</w:t>
            </w:r>
            <w:r w:rsidRPr="002E718E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 </w:t>
            </w:r>
          </w:p>
        </w:tc>
        <w:tc>
          <w:tcPr>
            <w:tcW w:w="932" w:type="dxa"/>
            <w:tcBorders>
              <w:top w:val="single" w:sz="4" w:space="0" w:color="auto"/>
            </w:tcBorders>
            <w:noWrap/>
            <w:vAlign w:val="center"/>
          </w:tcPr>
          <w:p w14:paraId="350C24A1" w14:textId="77777777" w:rsidR="005A6F8A" w:rsidRPr="000507F3" w:rsidRDefault="005A6F8A" w:rsidP="005A6F8A">
            <w:pP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2DE60D6E" w14:textId="77777777" w:rsidR="005A6F8A" w:rsidRPr="000507F3" w:rsidRDefault="005A6F8A" w:rsidP="005A6F8A">
            <w:pPr>
              <w:rPr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D9DFFBD" w14:textId="6D770C23" w:rsidR="005A6F8A" w:rsidRPr="000507F3" w:rsidRDefault="005A6F8A" w:rsidP="005A6F8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168DA23" w14:textId="77777777" w:rsidR="005A6F8A" w:rsidRPr="000507F3" w:rsidRDefault="005A6F8A" w:rsidP="005A6F8A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E8560E3" w14:textId="77777777" w:rsidR="005A6F8A" w:rsidRPr="000507F3" w:rsidRDefault="005A6F8A" w:rsidP="005A6F8A">
            <w:pPr>
              <w:rPr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14:paraId="2DE294B8" w14:textId="503DC9E4" w:rsidR="005A6F8A" w:rsidRPr="000507F3" w:rsidRDefault="005A6F8A" w:rsidP="005A6F8A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5A6F8A" w14:paraId="3F2944E9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32E5FCCD" w14:textId="5C3EDE1D" w:rsidR="005A6F8A" w:rsidRPr="000507F3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Audit Office of New South Wales </w:t>
            </w:r>
            <w:r w:rsidR="0000390C" w:rsidRPr="00003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(e)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200297" w14:textId="29E04450" w:rsidR="005A6F8A" w:rsidRPr="000507F3" w:rsidRDefault="006C0B1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64.</w:t>
            </w:r>
            <w:r w:rsidR="00D61130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102496" w14:textId="4065A7E7" w:rsidR="005A6F8A" w:rsidRPr="000507F3" w:rsidRDefault="006C0B1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62.5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D585E25" w14:textId="69A9A0A9" w:rsidR="005A6F8A" w:rsidRPr="000507F3" w:rsidRDefault="006C0B1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(2.6)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206824" w14:textId="0F0D9FC9" w:rsidR="005A6F8A" w:rsidRPr="000507F3" w:rsidRDefault="006C0B1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47F77C" w14:textId="0B062174" w:rsidR="005A6F8A" w:rsidRPr="000507F3" w:rsidRDefault="006C0B12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63EE11AF" w14:textId="5187A38C" w:rsidR="005A6F8A" w:rsidRPr="000507F3" w:rsidRDefault="006C0B12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70.</w:t>
            </w:r>
            <w:r w:rsidR="008278A3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</w:p>
        </w:tc>
      </w:tr>
      <w:tr w:rsidR="005A6F8A" w14:paraId="3529BC91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2D457ACF" w14:textId="10EBEBDC" w:rsidR="005A6F8A" w:rsidRPr="000507F3" w:rsidRDefault="005A6F8A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Independent Commission Against Corruption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851AB5" w14:textId="4A3FF9E5" w:rsidR="005A6F8A" w:rsidRPr="000507F3" w:rsidRDefault="008278A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5E84D8" w14:textId="40E9477B" w:rsidR="005A6F8A" w:rsidRPr="000507F3" w:rsidRDefault="008278A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31B2C50" w14:textId="61887F2F" w:rsidR="005A6F8A" w:rsidRPr="000507F3" w:rsidRDefault="008278A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</w:t>
            </w:r>
            <w:r w:rsidR="0072038D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47FA45F" w14:textId="3103FD61" w:rsidR="005A6F8A" w:rsidRPr="000507F3" w:rsidRDefault="0072038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D1A9E7" w14:textId="797AEE5A" w:rsidR="005A6F8A" w:rsidRPr="000507F3" w:rsidRDefault="0072038D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596FE825" w14:textId="032ED5A4" w:rsidR="005A6F8A" w:rsidRPr="000507F3" w:rsidRDefault="0072038D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</w:t>
            </w:r>
            <w:r w:rsidR="00593455">
              <w:rPr>
                <w:rFonts w:ascii="Arial" w:hAnsi="Arial" w:cs="Arial"/>
                <w:sz w:val="18"/>
                <w:szCs w:val="18"/>
                <w:lang w:eastAsia="en-AU"/>
              </w:rPr>
              <w:t>7.0</w:t>
            </w:r>
          </w:p>
        </w:tc>
      </w:tr>
      <w:tr w:rsidR="000507F3" w14:paraId="67877D55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1D33DA73" w14:textId="4377AA1F" w:rsidR="000507F3" w:rsidRPr="000507F3" w:rsidRDefault="000507F3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Law Enforcement Conduct Commission</w:t>
            </w:r>
            <w:r w:rsidR="00235BF3"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235BF3"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502419" w14:textId="4E67707A" w:rsidR="000507F3" w:rsidRPr="000507F3" w:rsidRDefault="00315911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85C75F" w14:textId="4B7ED3AC" w:rsidR="000507F3" w:rsidRPr="000507F3" w:rsidRDefault="00315911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23.6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213E5DC2" w14:textId="5D9FB5C3" w:rsidR="000507F3" w:rsidRPr="000507F3" w:rsidRDefault="00315911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9F9192" w14:textId="21491401" w:rsidR="000507F3" w:rsidRPr="000507F3" w:rsidRDefault="00227F62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A093C9" w14:textId="406276BB" w:rsidR="000507F3" w:rsidRPr="000507F3" w:rsidRDefault="00227F62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0F5268B4" w14:textId="00116BA7" w:rsidR="000507F3" w:rsidRPr="000507F3" w:rsidRDefault="0052374D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r w:rsidR="00227F62">
              <w:rPr>
                <w:rFonts w:ascii="Arial" w:hAnsi="Arial" w:cs="Arial"/>
                <w:sz w:val="18"/>
                <w:szCs w:val="18"/>
                <w:lang w:eastAsia="en-AU"/>
              </w:rPr>
              <w:t>39.2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</w:tr>
      <w:tr w:rsidR="000507F3" w14:paraId="074F4CF6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53E00BB5" w14:textId="1DA183DA" w:rsidR="000507F3" w:rsidRPr="000507F3" w:rsidRDefault="000507F3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Electoral Commission</w:t>
            </w:r>
            <w:r w:rsidR="000A7DB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0A7DBB" w:rsidRPr="000A7DB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(f)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2DF2D3" w14:textId="12105528" w:rsidR="000507F3" w:rsidRPr="000507F3" w:rsidRDefault="006E0530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84.3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C95AD9" w14:textId="5A995F24" w:rsidR="000507F3" w:rsidRPr="000507F3" w:rsidRDefault="006E0530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156.9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6DAF1AA2" w14:textId="1E9A7E69" w:rsidR="000507F3" w:rsidRPr="000507F3" w:rsidRDefault="006E0530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86.2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9DB6F4" w14:textId="2E44218B" w:rsidR="000507F3" w:rsidRPr="000507F3" w:rsidRDefault="004A713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48.6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80A374" w14:textId="091009ED" w:rsidR="000507F3" w:rsidRPr="000507F3" w:rsidRDefault="004A7133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11.4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440B79E0" w14:textId="58EC37DD" w:rsidR="000507F3" w:rsidRPr="000507F3" w:rsidRDefault="004A7133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(76.6)</w:t>
            </w:r>
          </w:p>
        </w:tc>
      </w:tr>
      <w:tr w:rsidR="000507F3" w14:paraId="2700FCF9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084830E5" w14:textId="3F24FA89" w:rsidR="000507F3" w:rsidRPr="000507F3" w:rsidRDefault="000507F3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Ombudsman's Office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4886528" w14:textId="5F29EF36" w:rsidR="000507F3" w:rsidRPr="000507F3" w:rsidRDefault="00016D3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F9D9091" w14:textId="0C336F67" w:rsidR="000507F3" w:rsidRPr="000507F3" w:rsidRDefault="00016D3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27.7</w:t>
            </w:r>
          </w:p>
        </w:tc>
        <w:tc>
          <w:tcPr>
            <w:tcW w:w="932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2ABFC6C5" w14:textId="1FF4E024" w:rsidR="000507F3" w:rsidRPr="000507F3" w:rsidRDefault="00016D3D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A3940F8" w14:textId="767F49CB" w:rsidR="000507F3" w:rsidRPr="000507F3" w:rsidRDefault="005500F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17E35EC" w14:textId="0B66DBBE" w:rsidR="000507F3" w:rsidRPr="000507F3" w:rsidRDefault="005500F3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FFFFFF"/>
            </w:tcBorders>
            <w:vAlign w:val="bottom"/>
          </w:tcPr>
          <w:p w14:paraId="01E771AF" w14:textId="4E096790" w:rsidR="000507F3" w:rsidRPr="000507F3" w:rsidRDefault="005500F3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102.3</w:t>
            </w:r>
          </w:p>
        </w:tc>
      </w:tr>
      <w:tr w:rsidR="000507F3" w14:paraId="6297B30A" w14:textId="77777777" w:rsidTr="00104543">
        <w:trPr>
          <w:trHeight w:val="290"/>
        </w:trPr>
        <w:tc>
          <w:tcPr>
            <w:tcW w:w="4046" w:type="dxa"/>
            <w:noWrap/>
            <w:vAlign w:val="bottom"/>
          </w:tcPr>
          <w:p w14:paraId="6BF5B15A" w14:textId="24CE99AE" w:rsidR="000507F3" w:rsidRPr="000507F3" w:rsidRDefault="000507F3" w:rsidP="00A2240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Public Service Commission </w:t>
            </w:r>
            <w:r w:rsidRPr="000507F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1B2D2" w14:textId="100C022E" w:rsidR="000507F3" w:rsidRPr="000507F3" w:rsidRDefault="005500F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43.2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55F623" w14:textId="4B562AC7" w:rsidR="000507F3" w:rsidRPr="000507F3" w:rsidRDefault="005500F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41.6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D05A02" w14:textId="3E76E457" w:rsidR="000507F3" w:rsidRPr="000507F3" w:rsidRDefault="005500F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(3.6)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9C888" w14:textId="7DD657F5" w:rsidR="000507F3" w:rsidRPr="000507F3" w:rsidRDefault="005500F3" w:rsidP="00F83BA3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2EE006" w14:textId="4392A697" w:rsidR="000507F3" w:rsidRPr="000507F3" w:rsidRDefault="005500F3" w:rsidP="00F83BA3">
            <w:pPr>
              <w:spacing w:before="40" w:after="40"/>
              <w:ind w:left="-21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14:paraId="3E551F1F" w14:textId="26B3F170" w:rsidR="000507F3" w:rsidRPr="000507F3" w:rsidRDefault="005500F3" w:rsidP="00F83BA3">
            <w:pPr>
              <w:spacing w:before="40" w:after="40"/>
              <w:ind w:left="-20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60.1</w:t>
            </w:r>
          </w:p>
        </w:tc>
      </w:tr>
      <w:tr w:rsidR="000507F3" w14:paraId="01F3F9D2" w14:textId="77777777" w:rsidTr="00104543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BC6B1C" w14:textId="75425975" w:rsidR="000507F3" w:rsidRPr="000507F3" w:rsidRDefault="000507F3" w:rsidP="000507F3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0507F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D0619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Independent </w:t>
            </w:r>
            <w:r w:rsidR="00DB321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and Special Offices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60145" w14:textId="4DCE766F" w:rsidR="000507F3" w:rsidRPr="000507F3" w:rsidRDefault="000678A6" w:rsidP="000507F3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270.5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B5D59" w14:textId="7FF466CD" w:rsidR="000507F3" w:rsidRPr="000507F3" w:rsidRDefault="000678A6" w:rsidP="000507F3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343.2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922C2" w14:textId="4E2043D9" w:rsidR="000507F3" w:rsidRPr="000507F3" w:rsidRDefault="000678A6" w:rsidP="000507F3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26.</w:t>
            </w:r>
            <w:r w:rsidR="002E3D4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73708" w14:textId="69023EB1" w:rsidR="000507F3" w:rsidRPr="000507F3" w:rsidRDefault="00486AC9" w:rsidP="000507F3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53.3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6FD7C" w14:textId="37A41649" w:rsidR="000507F3" w:rsidRPr="000507F3" w:rsidRDefault="00486AC9" w:rsidP="000507F3">
            <w:pPr>
              <w:ind w:left="-21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69872DC6" w14:textId="4B4A05D0" w:rsidR="000507F3" w:rsidRPr="000507F3" w:rsidRDefault="001243DB" w:rsidP="000507F3">
            <w:pPr>
              <w:ind w:left="-208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486AC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66.7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</w:tbl>
    <w:p w14:paraId="07C3AE8E" w14:textId="77777777" w:rsidR="008F41A5" w:rsidRDefault="008F41A5" w:rsidP="008F41A5">
      <w:pPr>
        <w:rPr>
          <w:rFonts w:ascii="Arial" w:hAnsi="Arial" w:cs="Arial"/>
          <w:sz w:val="6"/>
          <w:szCs w:val="6"/>
          <w:lang w:eastAsia="en-AU"/>
        </w:rPr>
      </w:pPr>
      <w:bookmarkStart w:id="5" w:name="_Hlk10544930"/>
    </w:p>
    <w:p w14:paraId="790C3914" w14:textId="6175A6FD" w:rsidR="008F41A5" w:rsidRDefault="008F41A5" w:rsidP="00276B3D">
      <w:pPr>
        <w:pStyle w:val="ListParagraph"/>
        <w:numPr>
          <w:ilvl w:val="0"/>
          <w:numId w:val="56"/>
        </w:numPr>
        <w:rPr>
          <w:rFonts w:cs="Arial"/>
          <w:color w:val="000000"/>
          <w:sz w:val="17"/>
          <w:szCs w:val="17"/>
          <w:lang w:eastAsia="en-AU"/>
        </w:rPr>
      </w:pPr>
      <w:r w:rsidRPr="00276B3D">
        <w:rPr>
          <w:rFonts w:cs="Arial"/>
          <w:color w:val="000000"/>
          <w:sz w:val="17"/>
          <w:szCs w:val="17"/>
          <w:lang w:eastAsia="en-AU"/>
        </w:rPr>
        <w:t>This table shows expenses on an uneliminated basis.</w:t>
      </w:r>
    </w:p>
    <w:p w14:paraId="25F50002" w14:textId="5F730758" w:rsidR="00276B3D" w:rsidRPr="0066225A" w:rsidRDefault="00A278D9" w:rsidP="00A278D9">
      <w:pPr>
        <w:pStyle w:val="ListParagraph"/>
        <w:numPr>
          <w:ilvl w:val="0"/>
          <w:numId w:val="56"/>
        </w:numPr>
        <w:rPr>
          <w:rFonts w:cs="Arial"/>
          <w:color w:val="000000"/>
          <w:sz w:val="18"/>
          <w:szCs w:val="18"/>
          <w:lang w:eastAsia="en-AU"/>
        </w:rPr>
      </w:pPr>
      <w:r w:rsidRPr="00110182">
        <w:rPr>
          <w:rFonts w:cs="Arial"/>
          <w:color w:val="000000"/>
          <w:sz w:val="17"/>
          <w:szCs w:val="17"/>
          <w:lang w:eastAsia="en-AU"/>
        </w:rPr>
        <w:t xml:space="preserve">Aboriginal Cultural Heritage Regulation Branch </w:t>
      </w:r>
      <w:r w:rsidR="00A73F08">
        <w:rPr>
          <w:rFonts w:cs="Arial"/>
          <w:color w:val="000000"/>
          <w:sz w:val="17"/>
          <w:szCs w:val="17"/>
          <w:lang w:eastAsia="en-AU"/>
        </w:rPr>
        <w:t xml:space="preserve">transferred </w:t>
      </w:r>
      <w:r w:rsidRPr="00110182">
        <w:rPr>
          <w:rFonts w:cs="Arial"/>
          <w:color w:val="000000"/>
          <w:sz w:val="17"/>
          <w:szCs w:val="17"/>
          <w:lang w:eastAsia="en-AU"/>
        </w:rPr>
        <w:t xml:space="preserve">to </w:t>
      </w:r>
      <w:r w:rsidR="002E399E">
        <w:rPr>
          <w:rFonts w:cs="Arial"/>
          <w:color w:val="000000"/>
          <w:sz w:val="17"/>
          <w:szCs w:val="17"/>
          <w:lang w:eastAsia="en-AU"/>
        </w:rPr>
        <w:t xml:space="preserve">the </w:t>
      </w:r>
      <w:r w:rsidRPr="00110182">
        <w:rPr>
          <w:rFonts w:cs="Arial"/>
          <w:color w:val="000000"/>
          <w:sz w:val="17"/>
          <w:szCs w:val="17"/>
          <w:lang w:eastAsia="en-AU"/>
        </w:rPr>
        <w:t>Department of Premier and Cabinet</w:t>
      </w:r>
      <w:r w:rsidR="002E399E">
        <w:rPr>
          <w:rFonts w:cs="Arial"/>
          <w:color w:val="000000"/>
          <w:sz w:val="17"/>
          <w:szCs w:val="17"/>
          <w:lang w:eastAsia="en-AU"/>
        </w:rPr>
        <w:t xml:space="preserve"> from the Department of Planning, Industry and Environment</w:t>
      </w:r>
      <w:r w:rsidR="00EE4167">
        <w:rPr>
          <w:rFonts w:cs="Arial"/>
          <w:color w:val="000000"/>
          <w:sz w:val="17"/>
          <w:szCs w:val="17"/>
          <w:lang w:eastAsia="en-AU"/>
        </w:rPr>
        <w:t>, effective 1 July 2020</w:t>
      </w:r>
      <w:r w:rsidR="00C13C41">
        <w:rPr>
          <w:rFonts w:cs="Arial"/>
          <w:color w:val="000000"/>
          <w:sz w:val="17"/>
          <w:szCs w:val="17"/>
          <w:lang w:eastAsia="en-AU"/>
        </w:rPr>
        <w:t>.</w:t>
      </w:r>
      <w:r w:rsidR="00A65CD5">
        <w:rPr>
          <w:rFonts w:cs="Arial"/>
          <w:color w:val="000000"/>
          <w:sz w:val="17"/>
          <w:szCs w:val="17"/>
          <w:lang w:eastAsia="en-AU"/>
        </w:rPr>
        <w:t xml:space="preserve"> </w:t>
      </w:r>
      <w:r w:rsidR="002E399E">
        <w:rPr>
          <w:rFonts w:cs="Arial"/>
          <w:color w:val="000000"/>
          <w:sz w:val="17"/>
          <w:szCs w:val="17"/>
          <w:lang w:eastAsia="en-AU"/>
        </w:rPr>
        <w:t>The budget</w:t>
      </w:r>
      <w:r w:rsidR="00A65CD5">
        <w:rPr>
          <w:rFonts w:cs="Arial"/>
          <w:color w:val="000000"/>
          <w:sz w:val="17"/>
          <w:szCs w:val="17"/>
          <w:lang w:eastAsia="en-AU"/>
        </w:rPr>
        <w:t xml:space="preserve"> </w:t>
      </w:r>
      <w:r w:rsidR="00701BDC">
        <w:rPr>
          <w:rFonts w:cs="Arial"/>
          <w:color w:val="000000"/>
          <w:sz w:val="17"/>
          <w:szCs w:val="17"/>
          <w:lang w:eastAsia="en-AU"/>
        </w:rPr>
        <w:t>transfer is</w:t>
      </w:r>
      <w:r w:rsidR="00A65CD5" w:rsidRPr="00736DC7">
        <w:rPr>
          <w:rFonts w:cs="Arial"/>
          <w:color w:val="000000"/>
          <w:sz w:val="17"/>
          <w:szCs w:val="17"/>
          <w:lang w:eastAsia="en-AU"/>
        </w:rPr>
        <w:t xml:space="preserve"> </w:t>
      </w:r>
      <w:r w:rsidR="005254DD">
        <w:rPr>
          <w:rFonts w:cs="Arial"/>
          <w:color w:val="000000"/>
          <w:sz w:val="17"/>
          <w:szCs w:val="17"/>
          <w:lang w:eastAsia="en-AU"/>
        </w:rPr>
        <w:t>yet to be</w:t>
      </w:r>
      <w:r w:rsidR="0080566A" w:rsidRPr="00736DC7">
        <w:rPr>
          <w:rFonts w:cs="Arial"/>
          <w:color w:val="000000"/>
          <w:sz w:val="17"/>
          <w:szCs w:val="17"/>
          <w:lang w:eastAsia="en-AU"/>
        </w:rPr>
        <w:t xml:space="preserve"> finalised.</w:t>
      </w:r>
      <w:r w:rsidR="0080566A" w:rsidRPr="0066225A">
        <w:rPr>
          <w:rFonts w:cs="Arial"/>
          <w:color w:val="000000"/>
          <w:sz w:val="18"/>
          <w:szCs w:val="18"/>
          <w:lang w:eastAsia="en-AU"/>
        </w:rPr>
        <w:t xml:space="preserve"> </w:t>
      </w:r>
    </w:p>
    <w:p w14:paraId="70306277" w14:textId="419CD662" w:rsidR="00992FC4" w:rsidRPr="0066225A" w:rsidRDefault="00992FC4" w:rsidP="008F41A5">
      <w:pPr>
        <w:pStyle w:val="ListParagraph"/>
        <w:numPr>
          <w:ilvl w:val="0"/>
          <w:numId w:val="56"/>
        </w:numPr>
        <w:rPr>
          <w:rFonts w:cs="Arial"/>
          <w:color w:val="000000"/>
          <w:sz w:val="17"/>
          <w:szCs w:val="17"/>
          <w:lang w:eastAsia="en-AU"/>
        </w:rPr>
      </w:pPr>
      <w:r w:rsidRPr="75EC8C96">
        <w:rPr>
          <w:rFonts w:cs="Arial"/>
          <w:color w:val="000000" w:themeColor="text1"/>
          <w:sz w:val="17"/>
          <w:szCs w:val="17"/>
          <w:lang w:eastAsia="en-AU"/>
        </w:rPr>
        <w:t xml:space="preserve">Western Sydney City Deal </w:t>
      </w:r>
      <w:r w:rsidR="00586147">
        <w:rPr>
          <w:rFonts w:cs="Arial"/>
          <w:color w:val="000000" w:themeColor="text1"/>
          <w:sz w:val="17"/>
          <w:szCs w:val="17"/>
          <w:lang w:eastAsia="en-AU"/>
        </w:rPr>
        <w:t xml:space="preserve">(WSCD) </w:t>
      </w:r>
      <w:r w:rsidRPr="75EC8C96">
        <w:rPr>
          <w:rFonts w:cs="Arial"/>
          <w:color w:val="000000" w:themeColor="text1"/>
          <w:sz w:val="17"/>
          <w:szCs w:val="17"/>
          <w:lang w:eastAsia="en-AU"/>
        </w:rPr>
        <w:t xml:space="preserve">Delivery Office transferred </w:t>
      </w:r>
      <w:r w:rsidR="0066225A" w:rsidRPr="0066225A">
        <w:rPr>
          <w:sz w:val="17"/>
          <w:szCs w:val="17"/>
        </w:rPr>
        <w:t xml:space="preserve">to </w:t>
      </w:r>
      <w:r w:rsidR="004D7A2A">
        <w:rPr>
          <w:sz w:val="17"/>
          <w:szCs w:val="17"/>
        </w:rPr>
        <w:t xml:space="preserve">the </w:t>
      </w:r>
      <w:r w:rsidR="0066225A" w:rsidRPr="75EC8C96">
        <w:rPr>
          <w:rFonts w:cs="Arial"/>
          <w:color w:val="000000" w:themeColor="text1"/>
          <w:sz w:val="17"/>
          <w:szCs w:val="17"/>
          <w:lang w:eastAsia="en-AU"/>
        </w:rPr>
        <w:t>Greater Sydney Commission</w:t>
      </w:r>
      <w:r w:rsidR="004D7A2A">
        <w:rPr>
          <w:rFonts w:cs="Arial"/>
          <w:color w:val="000000" w:themeColor="text1"/>
          <w:sz w:val="17"/>
          <w:szCs w:val="17"/>
          <w:lang w:eastAsia="en-AU"/>
        </w:rPr>
        <w:t xml:space="preserve"> from the Department of Premier and Cabinet</w:t>
      </w:r>
      <w:r w:rsidRPr="75EC8C96">
        <w:rPr>
          <w:rFonts w:cs="Arial"/>
          <w:color w:val="000000" w:themeColor="text1"/>
          <w:sz w:val="17"/>
          <w:szCs w:val="17"/>
          <w:lang w:eastAsia="en-AU"/>
        </w:rPr>
        <w:t>, effective 1 July 2019</w:t>
      </w:r>
      <w:r w:rsidR="005B2BB1" w:rsidRPr="75EC8C96">
        <w:rPr>
          <w:rFonts w:cs="Arial"/>
          <w:color w:val="000000" w:themeColor="text1"/>
          <w:sz w:val="17"/>
          <w:szCs w:val="17"/>
          <w:lang w:eastAsia="en-AU"/>
        </w:rPr>
        <w:t xml:space="preserve">. </w:t>
      </w:r>
      <w:r w:rsidR="00586147">
        <w:rPr>
          <w:rFonts w:cs="Arial"/>
          <w:color w:val="000000" w:themeColor="text1"/>
          <w:sz w:val="17"/>
          <w:szCs w:val="17"/>
          <w:lang w:eastAsia="en-AU"/>
        </w:rPr>
        <w:t>W</w:t>
      </w:r>
      <w:r w:rsidR="00BE6377">
        <w:rPr>
          <w:rFonts w:cs="Arial"/>
          <w:color w:val="000000" w:themeColor="text1"/>
          <w:sz w:val="17"/>
          <w:szCs w:val="17"/>
          <w:lang w:eastAsia="en-AU"/>
        </w:rPr>
        <w:t>S</w:t>
      </w:r>
      <w:r w:rsidR="00586147">
        <w:rPr>
          <w:rFonts w:cs="Arial"/>
          <w:color w:val="000000" w:themeColor="text1"/>
          <w:sz w:val="17"/>
          <w:szCs w:val="17"/>
          <w:lang w:eastAsia="en-AU"/>
        </w:rPr>
        <w:t>CD</w:t>
      </w:r>
      <w:r w:rsidR="00781792" w:rsidRPr="75EC8C96">
        <w:rPr>
          <w:rFonts w:cs="Arial"/>
          <w:color w:val="000000" w:themeColor="text1"/>
          <w:sz w:val="17"/>
          <w:szCs w:val="17"/>
          <w:lang w:eastAsia="en-AU"/>
        </w:rPr>
        <w:t xml:space="preserve"> Delivery Office transferred from the Greater Sydney Commission to the Western City Aerotropolis Authority, effective 16 October 2020. The budget transfer is </w:t>
      </w:r>
      <w:r w:rsidR="005254DD">
        <w:rPr>
          <w:rFonts w:cs="Arial"/>
          <w:color w:val="000000" w:themeColor="text1"/>
          <w:sz w:val="17"/>
          <w:szCs w:val="17"/>
          <w:lang w:eastAsia="en-AU"/>
        </w:rPr>
        <w:t>yet to be</w:t>
      </w:r>
      <w:r w:rsidR="00781792" w:rsidRPr="75EC8C96">
        <w:rPr>
          <w:rFonts w:cs="Arial"/>
          <w:color w:val="000000" w:themeColor="text1"/>
          <w:sz w:val="17"/>
          <w:szCs w:val="17"/>
          <w:lang w:eastAsia="en-AU"/>
        </w:rPr>
        <w:t xml:space="preserve"> finalised.</w:t>
      </w:r>
    </w:p>
    <w:p w14:paraId="28A1B34A" w14:textId="178F194B" w:rsidR="000D4D76" w:rsidRPr="00BA1547" w:rsidRDefault="000D4D76" w:rsidP="00F30687">
      <w:pPr>
        <w:pStyle w:val="ListParagraph"/>
        <w:numPr>
          <w:ilvl w:val="0"/>
          <w:numId w:val="56"/>
        </w:numPr>
        <w:rPr>
          <w:rFonts w:cs="Arial"/>
          <w:color w:val="000000"/>
          <w:sz w:val="17"/>
          <w:szCs w:val="17"/>
          <w:lang w:eastAsia="en-AU"/>
        </w:rPr>
      </w:pPr>
      <w:r w:rsidRPr="00BA1547">
        <w:rPr>
          <w:rFonts w:cs="Arial"/>
          <w:color w:val="000000"/>
          <w:sz w:val="17"/>
          <w:szCs w:val="17"/>
          <w:lang w:eastAsia="en-AU"/>
        </w:rPr>
        <w:t>Resilience NSW was established 1 May 2020</w:t>
      </w:r>
      <w:r w:rsidR="00123056" w:rsidRPr="00BA1547">
        <w:rPr>
          <w:rFonts w:cs="Arial"/>
          <w:color w:val="000000"/>
          <w:sz w:val="17"/>
          <w:szCs w:val="17"/>
          <w:lang w:eastAsia="en-AU"/>
        </w:rPr>
        <w:t xml:space="preserve"> after the transfer of the Office of Emergency Management </w:t>
      </w:r>
      <w:r w:rsidR="00A97A23" w:rsidRPr="00BA1547">
        <w:rPr>
          <w:rFonts w:cs="Arial"/>
          <w:color w:val="000000"/>
          <w:sz w:val="17"/>
          <w:szCs w:val="17"/>
          <w:lang w:eastAsia="en-AU"/>
        </w:rPr>
        <w:t>from the Department of Communities and Justice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. </w:t>
      </w:r>
      <w:r w:rsidR="00A97A23" w:rsidRPr="00BA1547">
        <w:rPr>
          <w:rFonts w:cs="Arial"/>
          <w:color w:val="000000"/>
          <w:sz w:val="17"/>
          <w:szCs w:val="17"/>
          <w:lang w:eastAsia="en-AU"/>
        </w:rPr>
        <w:t xml:space="preserve">The </w:t>
      </w:r>
      <w:r w:rsidRPr="00BA1547">
        <w:rPr>
          <w:rFonts w:cs="Arial"/>
          <w:color w:val="000000"/>
          <w:sz w:val="17"/>
          <w:szCs w:val="17"/>
          <w:lang w:eastAsia="en-AU"/>
        </w:rPr>
        <w:t>2019-20 expenses therefore only reflect natural disaster expenditure for two months</w:t>
      </w:r>
      <w:r w:rsidR="00A97A23" w:rsidRPr="00BA1547">
        <w:rPr>
          <w:rFonts w:cs="Arial"/>
          <w:color w:val="000000"/>
          <w:sz w:val="17"/>
          <w:szCs w:val="17"/>
          <w:lang w:eastAsia="en-AU"/>
        </w:rPr>
        <w:t xml:space="preserve"> in 2019-20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. </w:t>
      </w:r>
      <w:r w:rsidR="00A96E2D" w:rsidRPr="00BA1547">
        <w:rPr>
          <w:rFonts w:cs="Arial"/>
          <w:color w:val="000000"/>
          <w:sz w:val="17"/>
          <w:szCs w:val="17"/>
          <w:lang w:eastAsia="en-AU"/>
        </w:rPr>
        <w:t xml:space="preserve">The 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2020-21 </w:t>
      </w:r>
      <w:r w:rsidR="00A96E2D" w:rsidRPr="00BA1547">
        <w:rPr>
          <w:rFonts w:cs="Arial"/>
          <w:color w:val="000000"/>
          <w:sz w:val="17"/>
          <w:szCs w:val="17"/>
          <w:lang w:eastAsia="en-AU"/>
        </w:rPr>
        <w:t xml:space="preserve">budget </w:t>
      </w:r>
      <w:r w:rsidRPr="00BA1547">
        <w:rPr>
          <w:rFonts w:cs="Arial"/>
          <w:color w:val="000000"/>
          <w:sz w:val="17"/>
          <w:szCs w:val="17"/>
          <w:lang w:eastAsia="en-AU"/>
        </w:rPr>
        <w:t>includ</w:t>
      </w:r>
      <w:r w:rsidR="00A96E2D" w:rsidRPr="00BA1547">
        <w:rPr>
          <w:rFonts w:cs="Arial"/>
          <w:color w:val="000000"/>
          <w:sz w:val="17"/>
          <w:szCs w:val="17"/>
          <w:lang w:eastAsia="en-AU"/>
        </w:rPr>
        <w:t>es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 $865 million in disaster expenditure through the NSW Disaster Relief Account (DRA)</w:t>
      </w:r>
      <w:r w:rsidR="00407D74" w:rsidRPr="00BA1547">
        <w:rPr>
          <w:rFonts w:cs="Arial"/>
          <w:color w:val="000000"/>
          <w:sz w:val="17"/>
          <w:szCs w:val="17"/>
          <w:lang w:eastAsia="en-AU"/>
        </w:rPr>
        <w:t xml:space="preserve">. </w:t>
      </w:r>
      <w:r w:rsidR="00282FE8" w:rsidRPr="00BA1547">
        <w:rPr>
          <w:rFonts w:cs="Arial"/>
          <w:color w:val="000000"/>
          <w:sz w:val="17"/>
          <w:szCs w:val="17"/>
          <w:lang w:eastAsia="en-AU"/>
        </w:rPr>
        <w:t xml:space="preserve">In addition, 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$100m capital expenditure </w:t>
      </w:r>
      <w:r w:rsidR="00E0719F" w:rsidRPr="00BA1547">
        <w:rPr>
          <w:rFonts w:cs="Arial"/>
          <w:color w:val="000000"/>
          <w:sz w:val="17"/>
          <w:szCs w:val="17"/>
          <w:lang w:eastAsia="en-AU"/>
        </w:rPr>
        <w:t>to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 fund replacement or repair of essential state government owned assets impacted by 2019-20 bushfires</w:t>
      </w:r>
      <w:r w:rsidR="00282FE8" w:rsidRPr="00BA1547">
        <w:rPr>
          <w:rFonts w:cs="Arial"/>
          <w:color w:val="000000"/>
          <w:sz w:val="17"/>
          <w:szCs w:val="17"/>
          <w:lang w:eastAsia="en-AU"/>
        </w:rPr>
        <w:t>,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 including assets that could be made more resilient to bushfires.</w:t>
      </w:r>
    </w:p>
    <w:p w14:paraId="0F043FA1" w14:textId="033F0736" w:rsidR="00DE3018" w:rsidRPr="00BA1547" w:rsidRDefault="00F30687" w:rsidP="00F30687">
      <w:pPr>
        <w:pStyle w:val="ListParagraph"/>
        <w:numPr>
          <w:ilvl w:val="0"/>
          <w:numId w:val="56"/>
        </w:numPr>
        <w:rPr>
          <w:rFonts w:cs="Arial"/>
          <w:color w:val="000000"/>
          <w:sz w:val="17"/>
          <w:szCs w:val="17"/>
          <w:lang w:eastAsia="en-AU"/>
        </w:rPr>
      </w:pPr>
      <w:r w:rsidRPr="00BA1547">
        <w:rPr>
          <w:rFonts w:cs="Arial"/>
          <w:color w:val="000000"/>
          <w:sz w:val="17"/>
          <w:szCs w:val="17"/>
          <w:lang w:eastAsia="en-AU"/>
        </w:rPr>
        <w:t xml:space="preserve">Audit Office of </w:t>
      </w:r>
      <w:r w:rsidR="004E468B" w:rsidRPr="00BA1547">
        <w:rPr>
          <w:rFonts w:cs="Arial"/>
          <w:color w:val="000000"/>
          <w:sz w:val="17"/>
          <w:szCs w:val="17"/>
          <w:lang w:eastAsia="en-AU"/>
        </w:rPr>
        <w:t>New South Wales’ (AO</w:t>
      </w:r>
      <w:r w:rsidR="001E6089" w:rsidRPr="00BA1547">
        <w:rPr>
          <w:rFonts w:cs="Arial"/>
          <w:color w:val="000000"/>
          <w:sz w:val="17"/>
          <w:szCs w:val="17"/>
          <w:lang w:eastAsia="en-AU"/>
        </w:rPr>
        <w:t>NSW</w:t>
      </w:r>
      <w:r w:rsidR="004E468B" w:rsidRPr="00BA1547">
        <w:rPr>
          <w:rFonts w:cs="Arial"/>
          <w:color w:val="000000"/>
          <w:sz w:val="17"/>
          <w:szCs w:val="17"/>
          <w:lang w:eastAsia="en-AU"/>
        </w:rPr>
        <w:t>)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 2019-20 Original Budget was $62.1 million. Actual expenses were higher than original budget as result of </w:t>
      </w:r>
      <w:r w:rsidR="005E0758" w:rsidRPr="00BA1547">
        <w:rPr>
          <w:rFonts w:cs="Arial"/>
          <w:color w:val="000000"/>
          <w:sz w:val="17"/>
          <w:szCs w:val="17"/>
          <w:lang w:eastAsia="en-AU"/>
        </w:rPr>
        <w:t>an increase in volume and price of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 audit services provided in 2019-20</w:t>
      </w:r>
      <w:r w:rsidR="009318A8" w:rsidRPr="00BA1547">
        <w:rPr>
          <w:rFonts w:cs="Arial"/>
          <w:color w:val="000000"/>
          <w:sz w:val="17"/>
          <w:szCs w:val="17"/>
          <w:lang w:eastAsia="en-AU"/>
        </w:rPr>
        <w:t xml:space="preserve"> for which revenue was received</w:t>
      </w:r>
      <w:r w:rsidRPr="00BA1547">
        <w:rPr>
          <w:rFonts w:cs="Arial"/>
          <w:color w:val="000000"/>
          <w:sz w:val="17"/>
          <w:szCs w:val="17"/>
          <w:lang w:eastAsia="en-AU"/>
        </w:rPr>
        <w:t>.</w:t>
      </w:r>
      <w:r w:rsidR="00B11846" w:rsidRPr="00BA1547">
        <w:rPr>
          <w:rFonts w:cs="Arial"/>
          <w:color w:val="000000"/>
          <w:sz w:val="17"/>
          <w:szCs w:val="17"/>
          <w:lang w:eastAsia="en-AU"/>
        </w:rPr>
        <w:t xml:space="preserve"> Therefore, the AO</w:t>
      </w:r>
      <w:r w:rsidR="00A33CA2" w:rsidRPr="00BA1547">
        <w:rPr>
          <w:rFonts w:cs="Arial"/>
          <w:color w:val="000000"/>
          <w:sz w:val="17"/>
          <w:szCs w:val="17"/>
          <w:lang w:eastAsia="en-AU"/>
        </w:rPr>
        <w:t>NSW</w:t>
      </w:r>
      <w:r w:rsidR="00B11846" w:rsidRPr="00BA1547">
        <w:rPr>
          <w:rFonts w:cs="Arial"/>
          <w:color w:val="000000"/>
          <w:sz w:val="17"/>
          <w:szCs w:val="17"/>
          <w:lang w:eastAsia="en-AU"/>
        </w:rPr>
        <w:t xml:space="preserve">’s base budget </w:t>
      </w:r>
      <w:r w:rsidRPr="00BA1547">
        <w:rPr>
          <w:rFonts w:cs="Arial"/>
          <w:color w:val="000000"/>
          <w:sz w:val="17"/>
          <w:szCs w:val="17"/>
          <w:lang w:eastAsia="en-AU"/>
        </w:rPr>
        <w:t>has increased by $0.4</w:t>
      </w:r>
      <w:r w:rsidR="00737ADB" w:rsidRPr="00BA1547">
        <w:rPr>
          <w:rFonts w:cs="Arial"/>
          <w:color w:val="000000"/>
          <w:sz w:val="17"/>
          <w:szCs w:val="17"/>
          <w:lang w:eastAsia="en-AU"/>
        </w:rPr>
        <w:t xml:space="preserve"> </w:t>
      </w:r>
      <w:r w:rsidRPr="00BA1547">
        <w:rPr>
          <w:rFonts w:cs="Arial"/>
          <w:color w:val="000000"/>
          <w:sz w:val="17"/>
          <w:szCs w:val="17"/>
          <w:lang w:eastAsia="en-AU"/>
        </w:rPr>
        <w:t>million.</w:t>
      </w:r>
    </w:p>
    <w:p w14:paraId="6FB11BDF" w14:textId="3B988D08" w:rsidR="00621393" w:rsidRPr="00BA1547" w:rsidRDefault="00820E4E" w:rsidP="00F30687">
      <w:pPr>
        <w:pStyle w:val="ListParagraph"/>
        <w:numPr>
          <w:ilvl w:val="0"/>
          <w:numId w:val="56"/>
        </w:numPr>
        <w:rPr>
          <w:rFonts w:cs="Arial"/>
          <w:color w:val="000000"/>
          <w:sz w:val="17"/>
          <w:szCs w:val="17"/>
          <w:lang w:eastAsia="en-AU"/>
        </w:rPr>
      </w:pPr>
      <w:r w:rsidRPr="00BA1547">
        <w:rPr>
          <w:rFonts w:cs="Arial"/>
          <w:color w:val="000000"/>
          <w:sz w:val="17"/>
          <w:szCs w:val="17"/>
          <w:lang w:eastAsia="en-AU"/>
        </w:rPr>
        <w:t xml:space="preserve">The </w:t>
      </w:r>
      <w:r w:rsidR="00621393" w:rsidRPr="00BA1547">
        <w:rPr>
          <w:rFonts w:cs="Arial"/>
          <w:color w:val="000000"/>
          <w:sz w:val="17"/>
          <w:szCs w:val="17"/>
          <w:lang w:eastAsia="en-AU"/>
        </w:rPr>
        <w:t>2020-21</w:t>
      </w:r>
      <w:r w:rsidRPr="00BA1547">
        <w:rPr>
          <w:rFonts w:cs="Arial"/>
          <w:color w:val="000000"/>
          <w:sz w:val="17"/>
          <w:szCs w:val="17"/>
          <w:lang w:eastAsia="en-AU"/>
        </w:rPr>
        <w:t xml:space="preserve"> budget for</w:t>
      </w:r>
      <w:r w:rsidR="00621393" w:rsidRPr="00BA1547">
        <w:rPr>
          <w:rFonts w:cs="Arial"/>
          <w:color w:val="000000"/>
          <w:sz w:val="17"/>
          <w:szCs w:val="17"/>
          <w:lang w:eastAsia="en-AU"/>
        </w:rPr>
        <w:t xml:space="preserve"> the Electoral Commission </w:t>
      </w:r>
      <w:r w:rsidRPr="00BA1547">
        <w:rPr>
          <w:rFonts w:cs="Arial"/>
          <w:color w:val="000000"/>
          <w:sz w:val="17"/>
          <w:szCs w:val="17"/>
          <w:lang w:eastAsia="en-AU"/>
        </w:rPr>
        <w:t>includes</w:t>
      </w:r>
      <w:r w:rsidR="00621393" w:rsidRPr="00BA1547">
        <w:rPr>
          <w:rFonts w:cs="Arial"/>
          <w:color w:val="000000"/>
          <w:sz w:val="17"/>
          <w:szCs w:val="17"/>
          <w:lang w:eastAsia="en-AU"/>
        </w:rPr>
        <w:t xml:space="preserve"> additional expenses for planning and preparation of the Local Government elections scheduled for September 2021. This includes funding which will be made available to ensure elections are conducted in a COVID safe manner. The 2019-20 Electoral Commission actual capital expenditure includes recognition of the Elizabeth Street </w:t>
      </w:r>
      <w:r w:rsidR="00670D9A" w:rsidRPr="00BA1547">
        <w:rPr>
          <w:rFonts w:cs="Arial"/>
          <w:color w:val="000000"/>
          <w:sz w:val="17"/>
          <w:szCs w:val="17"/>
          <w:lang w:eastAsia="en-AU"/>
        </w:rPr>
        <w:t>o</w:t>
      </w:r>
      <w:r w:rsidR="00621393" w:rsidRPr="00BA1547">
        <w:rPr>
          <w:rFonts w:cs="Arial"/>
          <w:color w:val="000000"/>
          <w:sz w:val="17"/>
          <w:szCs w:val="17"/>
          <w:lang w:eastAsia="en-AU"/>
        </w:rPr>
        <w:t>ffice lease.</w:t>
      </w:r>
    </w:p>
    <w:p w14:paraId="3D14CADE" w14:textId="77777777" w:rsidR="00F30687" w:rsidRPr="00513F3C" w:rsidRDefault="00F30687" w:rsidP="008F41A5">
      <w:pPr>
        <w:pStyle w:val="ListParagraph"/>
        <w:ind w:left="360" w:hanging="360"/>
        <w:rPr>
          <w:rFonts w:cs="Arial"/>
          <w:color w:val="000000"/>
          <w:sz w:val="17"/>
          <w:szCs w:val="17"/>
        </w:rPr>
      </w:pPr>
    </w:p>
    <w:p w14:paraId="510DD881" w14:textId="13005687" w:rsidR="008F41A5" w:rsidRPr="00513F3C" w:rsidRDefault="008F41A5" w:rsidP="008F41A5">
      <w:pPr>
        <w:pStyle w:val="ListParagraph"/>
        <w:ind w:left="360" w:hanging="360"/>
        <w:rPr>
          <w:rFonts w:cs="Arial"/>
          <w:color w:val="000000"/>
          <w:sz w:val="17"/>
          <w:szCs w:val="17"/>
        </w:rPr>
      </w:pPr>
      <w:r w:rsidRPr="00513F3C">
        <w:rPr>
          <w:rFonts w:cs="Arial"/>
          <w:color w:val="000000"/>
          <w:sz w:val="17"/>
          <w:szCs w:val="17"/>
        </w:rPr>
        <w:t xml:space="preserve">Note: Some sub-totals in this table may not be exactly equal to the sum of agency totals due to rounding. </w:t>
      </w:r>
      <w:bookmarkEnd w:id="5"/>
    </w:p>
    <w:p w14:paraId="69FF5B82" w14:textId="439A8121" w:rsidR="00051529" w:rsidRPr="00F0649C" w:rsidRDefault="00051529" w:rsidP="00F0649C">
      <w:pPr>
        <w:pStyle w:val="Heading2"/>
        <w:numPr>
          <w:ilvl w:val="1"/>
          <w:numId w:val="50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bookmarkStart w:id="6" w:name="_GoBack"/>
      <w:bookmarkEnd w:id="6"/>
      <w:r w:rsidRPr="00F0649C">
        <w:rPr>
          <w:color w:val="53C8E9"/>
          <w:szCs w:val="28"/>
        </w:rPr>
        <w:lastRenderedPageBreak/>
        <w:t>Financial Statements</w:t>
      </w:r>
      <w:r w:rsidR="00A3698D" w:rsidRPr="00F0649C">
        <w:rPr>
          <w:color w:val="53C8E9"/>
          <w:szCs w:val="28"/>
        </w:rPr>
        <w:t xml:space="preserve"> </w:t>
      </w:r>
    </w:p>
    <w:p w14:paraId="40E95E88" w14:textId="38CE038C" w:rsidR="00FE1CCF" w:rsidRDefault="00FE1CCF" w:rsidP="00FE1CCF">
      <w:pPr>
        <w:pStyle w:val="Heading3"/>
        <w:rPr>
          <w:rFonts w:ascii="Arial" w:hAnsi="Arial" w:cs="Arial"/>
          <w:sz w:val="27"/>
          <w:szCs w:val="27"/>
        </w:rPr>
      </w:pPr>
      <w:bookmarkStart w:id="7" w:name="_Hlk7525295"/>
      <w:r w:rsidRPr="00714BE8">
        <w:rPr>
          <w:rFonts w:ascii="Arial" w:hAnsi="Arial" w:cs="Arial"/>
          <w:sz w:val="27"/>
          <w:szCs w:val="27"/>
        </w:rPr>
        <w:t>Department of Premier and Cabinet</w:t>
      </w:r>
    </w:p>
    <w:p w14:paraId="682962FE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5085" w:type="pct"/>
        <w:tblLook w:val="04A0" w:firstRow="1" w:lastRow="0" w:firstColumn="1" w:lastColumn="0" w:noHBand="0" w:noVBand="1"/>
        <w:tblCaption w:val="Department of Premier and Cabinet - Operating Statement"/>
      </w:tblPr>
      <w:tblGrid>
        <w:gridCol w:w="5953"/>
        <w:gridCol w:w="1282"/>
        <w:gridCol w:w="1284"/>
        <w:gridCol w:w="29"/>
        <w:gridCol w:w="1255"/>
      </w:tblGrid>
      <w:tr w:rsidR="00AD7F80" w:rsidRPr="002127AE" w14:paraId="08A5FBEB" w14:textId="77777777" w:rsidTr="002F18EA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8CC4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C1066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1F4BA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74E873CB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BE2D5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DDC9E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9698D3" w14:textId="68FB3196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71B98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063117A6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AF329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3406B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F3A2F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BBF551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D0A4A8C" w14:textId="77777777" w:rsidTr="00322550">
        <w:trPr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4F42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8370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3780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0B41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9A3CE2A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AC3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6590D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32FCD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D8A69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32D8FF5F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8E9F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37D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211,376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D6F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224,392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FCC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222,133</w:t>
            </w:r>
          </w:p>
        </w:tc>
      </w:tr>
      <w:tr w:rsidR="00AD7F80" w:rsidRPr="002127AE" w14:paraId="33914C18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9A7A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221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AE8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03A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68C56C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0F76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01D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77,587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BBD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84,137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26D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94,697</w:t>
            </w:r>
          </w:p>
        </w:tc>
      </w:tr>
      <w:tr w:rsidR="00AD7F80" w:rsidRPr="002127AE" w14:paraId="518C888A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AB17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674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1,083,107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87A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1,294,251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23F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2,831,076</w:t>
            </w:r>
          </w:p>
        </w:tc>
      </w:tr>
      <w:tr w:rsidR="00AD7F80" w:rsidRPr="002127AE" w14:paraId="50F5F214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EEEC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AF7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A2E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870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AB91A6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4CC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3C5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33,609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CE5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29,510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C6B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34,706</w:t>
            </w:r>
          </w:p>
        </w:tc>
      </w:tr>
      <w:tr w:rsidR="00AD7F80" w:rsidRPr="002127AE" w14:paraId="013AFDA4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F82D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C58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5C5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6,333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07C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3,083</w:t>
            </w:r>
          </w:p>
        </w:tc>
      </w:tr>
      <w:tr w:rsidR="00AD7F80" w:rsidRPr="002127AE" w14:paraId="668860B6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1290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F26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4C7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A75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9E600E" w14:textId="77777777" w:rsidTr="00322550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317C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442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1,409,085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9EE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1,638,623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E43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3,185,694</w:t>
            </w:r>
          </w:p>
        </w:tc>
      </w:tr>
      <w:tr w:rsidR="00AD7F80" w:rsidRPr="002127AE" w14:paraId="340DC67C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7F31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4C8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495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6E9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901B259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4654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E33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1,520,538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065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1,700,543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07A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3,342,301</w:t>
            </w:r>
          </w:p>
        </w:tc>
      </w:tr>
      <w:tr w:rsidR="00AD7F80" w:rsidRPr="002127AE" w14:paraId="3C10ECC3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3ECA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B9B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180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840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232588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57CDA1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87C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47F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8,623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9D2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3,579</w:t>
            </w:r>
          </w:p>
        </w:tc>
      </w:tr>
      <w:tr w:rsidR="00AD7F80" w:rsidRPr="002127AE" w14:paraId="7E530F30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3B53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CAF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3F0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928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2B0A56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AAC8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8CB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44,791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A54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41,728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B78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45,360</w:t>
            </w:r>
          </w:p>
        </w:tc>
      </w:tr>
      <w:tr w:rsidR="00AD7F80" w:rsidRPr="002127AE" w14:paraId="6681CA9A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8420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92C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214,461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C37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139,192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AB0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264,541</w:t>
            </w:r>
          </w:p>
        </w:tc>
      </w:tr>
      <w:tr w:rsidR="00AD7F80" w:rsidRPr="002127AE" w14:paraId="3FC65810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65F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9B6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26C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399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1BC63F5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D25F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671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AEB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4DA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0A2906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370B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703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15,272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EDD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AD4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3,556</w:t>
            </w:r>
          </w:p>
        </w:tc>
      </w:tr>
      <w:tr w:rsidR="00AD7F80" w:rsidRPr="002127AE" w14:paraId="0E8A1A65" w14:textId="77777777" w:rsidTr="00322550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495E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6DC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1,798,681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A40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1,890,522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813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3,659,337</w:t>
            </w:r>
          </w:p>
        </w:tc>
      </w:tr>
      <w:tr w:rsidR="00AD7F80" w:rsidRPr="002127AE" w14:paraId="7F420DE5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35B4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16A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86F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(2,865)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420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88171C" w14:textId="77777777" w:rsidTr="00322550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BFD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A6B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A7D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(34,944)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1BF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(44,000)</w:t>
            </w:r>
          </w:p>
        </w:tc>
      </w:tr>
      <w:tr w:rsidR="00AD7F80" w:rsidRPr="002127AE" w14:paraId="08E8AEE0" w14:textId="77777777" w:rsidTr="00322550">
        <w:trPr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B356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CC5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389,596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CD1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214,090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230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429,643</w:t>
            </w:r>
          </w:p>
        </w:tc>
      </w:tr>
    </w:tbl>
    <w:p w14:paraId="1AD17D6C" w14:textId="77777777" w:rsidR="00751DBB" w:rsidRDefault="00751DBB" w:rsidP="00751DBB">
      <w:pPr>
        <w:spacing w:before="360"/>
      </w:pPr>
    </w:p>
    <w:p w14:paraId="71C563E9" w14:textId="640CB7F8" w:rsidR="00751DBB" w:rsidRPr="00AB3067" w:rsidRDefault="00751DBB" w:rsidP="00751DBB">
      <w:pPr>
        <w:rPr>
          <w:sz w:val="16"/>
          <w:szCs w:val="16"/>
        </w:rPr>
      </w:pPr>
    </w:p>
    <w:p w14:paraId="618982B7" w14:textId="77777777" w:rsidR="00AD7F80" w:rsidRDefault="00AD7F80" w:rsidP="00AD7F80">
      <w:pPr>
        <w:spacing w:before="360"/>
      </w:pPr>
    </w:p>
    <w:p w14:paraId="7368A149" w14:textId="77777777" w:rsidR="00AD7F80" w:rsidRDefault="00AD7F80" w:rsidP="00AD7F80">
      <w:r>
        <w:br w:type="page"/>
      </w:r>
    </w:p>
    <w:p w14:paraId="777700DC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partment of Premier and Cabinet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375C0DD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5D0DB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E47AF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4DA91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B76F84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8C36C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1DDD7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C6C78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E2161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0487CF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1EA56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BC982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625859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834DB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B35D89D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E8DE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7D5E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4DA3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4B37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EBA0B5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3C69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67A9B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BA4794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8C63D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27C4AFE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1179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3BF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9CC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72,643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1A2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46,429</w:t>
            </w:r>
          </w:p>
        </w:tc>
      </w:tr>
      <w:tr w:rsidR="00AD7F80" w:rsidRPr="002127AE" w14:paraId="03C34B4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CD4C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CE3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767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A6F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785A0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B9FD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096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E6C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55,535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9EC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32,082</w:t>
            </w:r>
          </w:p>
        </w:tc>
      </w:tr>
      <w:tr w:rsidR="00AD7F80" w:rsidRPr="002127AE" w14:paraId="1EFE7F5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34B9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883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9F6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A2A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DF17DB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827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0FB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4AB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476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39832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077B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DCE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7B3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4AB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F31FA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846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881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AB8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6AD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67CA72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29B8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5F4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CEC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FCB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F7528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5D3D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CDA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F14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07E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2B228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7097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332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30,175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1BC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128,178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07D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78,511</w:t>
            </w:r>
          </w:p>
        </w:tc>
      </w:tr>
      <w:tr w:rsidR="00AD7F80" w:rsidRPr="002127AE" w14:paraId="4DB1F876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9129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B6B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C41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681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FDCE3C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5A2C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38D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3F0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E8C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2AA25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BF9F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0CE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521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3B0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C6833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3C04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311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F27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41B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</w:tr>
      <w:tr w:rsidR="00AD7F80" w:rsidRPr="002127AE" w14:paraId="1C825A7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5102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977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C29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9AD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28EEC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584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7C3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FC5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1F1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AA4F57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CF7F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0EC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A93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B14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98FFE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935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707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4DB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B11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20A0E8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F2C2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E5E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979,550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224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830,759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485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1,290,938</w:t>
            </w:r>
          </w:p>
        </w:tc>
      </w:tr>
      <w:tr w:rsidR="00AD7F80" w:rsidRPr="002127AE" w14:paraId="5508282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CE03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238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A11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43,395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6CC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38,731</w:t>
            </w:r>
          </w:p>
        </w:tc>
      </w:tr>
      <w:tr w:rsidR="00AD7F80" w:rsidRPr="002127AE" w14:paraId="74B81AC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A19E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02D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083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B0B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AE848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7773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470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29B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2C8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0E9DC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F5E4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184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112,381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1CB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198,481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A89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182,500</w:t>
            </w:r>
          </w:p>
        </w:tc>
      </w:tr>
      <w:tr w:rsidR="00AD7F80" w:rsidRPr="002127AE" w14:paraId="07A5893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8C2B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319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101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4D8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2,998</w:t>
            </w:r>
          </w:p>
        </w:tc>
      </w:tr>
      <w:tr w:rsidR="00AD7F80" w:rsidRPr="002127AE" w14:paraId="27F20AA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D1E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7FE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955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698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54698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0657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15F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1,137,502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CE5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1,076,474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74E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1,515,213</w:t>
            </w:r>
          </w:p>
        </w:tc>
      </w:tr>
      <w:tr w:rsidR="00AD7F80" w:rsidRPr="002127AE" w14:paraId="42BAEA60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0E2F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FFA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1,167,677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7E8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1,204,651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CEB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1,593,723</w:t>
            </w:r>
          </w:p>
        </w:tc>
      </w:tr>
      <w:tr w:rsidR="00AD7F80" w:rsidRPr="002127AE" w14:paraId="05950639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E2F2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2DF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3DC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743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DDE192D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C75C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F08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A22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52A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27B0CA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87E6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72C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EDB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29F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9DF8E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074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E91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2C9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95,267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286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82,423</w:t>
            </w:r>
          </w:p>
        </w:tc>
      </w:tr>
      <w:tr w:rsidR="00AD7F80" w:rsidRPr="002127AE" w14:paraId="0F84D09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21DF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37B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956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FB6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CA440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284B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A87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FC8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316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97DF4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0E7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D4E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DBF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410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14,719</w:t>
            </w:r>
          </w:p>
        </w:tc>
      </w:tr>
      <w:tr w:rsidR="00AD7F80" w:rsidRPr="002127AE" w14:paraId="127678B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E18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4F2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96A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CFA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25,501</w:t>
            </w:r>
          </w:p>
        </w:tc>
      </w:tr>
      <w:tr w:rsidR="00AD7F80" w:rsidRPr="002127AE" w14:paraId="251BF71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22C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F9B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795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D85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1,904</w:t>
            </w:r>
          </w:p>
        </w:tc>
      </w:tr>
      <w:tr w:rsidR="00AD7F80" w:rsidRPr="002127AE" w14:paraId="25F99EE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3B8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BC8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030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AFF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2C2164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2F5D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E09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59,272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80F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148,880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736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124,547</w:t>
            </w:r>
          </w:p>
        </w:tc>
      </w:tr>
      <w:tr w:rsidR="00AD7F80" w:rsidRPr="002127AE" w14:paraId="3800757D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9A9E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711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92E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853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94FDEB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8065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902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B94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53F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BA7D8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0261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213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24C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549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0A570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F248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8F9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E0A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36D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2F936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A8E8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A8D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F23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314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C0AE5E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733E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F22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100,630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86C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246,743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AB1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232,063</w:t>
            </w:r>
          </w:p>
        </w:tc>
      </w:tr>
      <w:tr w:rsidR="00AD7F80" w:rsidRPr="002127AE" w14:paraId="1E59F43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2CC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4AE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6D2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E78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5,678</w:t>
            </w:r>
          </w:p>
        </w:tc>
      </w:tr>
      <w:tr w:rsidR="00AD7F80" w:rsidRPr="002127AE" w14:paraId="5B60FAC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A1BC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84D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688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D85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9,450</w:t>
            </w:r>
          </w:p>
        </w:tc>
      </w:tr>
      <w:tr w:rsidR="00AD7F80" w:rsidRPr="002127AE" w14:paraId="2CC3FC96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06EA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264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127,074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915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263,429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233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247,191</w:t>
            </w:r>
          </w:p>
        </w:tc>
      </w:tr>
      <w:tr w:rsidR="00AD7F80" w:rsidRPr="002127AE" w14:paraId="321520A6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DD07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289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186,346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3BF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412,308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75A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371,738</w:t>
            </w:r>
          </w:p>
        </w:tc>
      </w:tr>
      <w:tr w:rsidR="00AD7F80" w:rsidRPr="002127AE" w14:paraId="0BCEC52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247E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E8E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981,330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F21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792,343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7A4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1,221,986</w:t>
            </w:r>
          </w:p>
        </w:tc>
      </w:tr>
      <w:tr w:rsidR="00AD7F80" w:rsidRPr="002127AE" w14:paraId="07E3A5E3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D633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357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81C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84D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EE2ECE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FA0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DC6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945,432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450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747,988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DD8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1,177,631</w:t>
            </w:r>
          </w:p>
        </w:tc>
      </w:tr>
      <w:tr w:rsidR="00AD7F80" w:rsidRPr="002127AE" w14:paraId="78EDAA4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7812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2C5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1B3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66F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44,355</w:t>
            </w:r>
          </w:p>
        </w:tc>
      </w:tr>
      <w:tr w:rsidR="00AD7F80" w:rsidRPr="002127AE" w14:paraId="528C31B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951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A15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3E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1B0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68E89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BAA1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A38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981,330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483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792,343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FCF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1,221,986</w:t>
            </w:r>
          </w:p>
        </w:tc>
      </w:tr>
    </w:tbl>
    <w:p w14:paraId="6C3C759C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partment of Premier and Cabinet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D7D3F7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F23E3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49F6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83B9D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1D942B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F8108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9E8DF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B919D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222B0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8CD8DB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6E0855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697E2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018920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9A7E37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B51334B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3792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0ACF5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1FD9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AC19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FA59D6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986B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1AC0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0DC4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EC2D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53F717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4567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578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205,276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BE6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209,583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45C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218,554</w:t>
            </w:r>
          </w:p>
        </w:tc>
      </w:tr>
      <w:tr w:rsidR="00AD7F80" w:rsidRPr="002127AE" w14:paraId="272C2F4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00E3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EFC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FDE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E21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28CD9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E3C7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359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1,083,107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732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1,294,251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6CB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2,831,076</w:t>
            </w:r>
          </w:p>
        </w:tc>
      </w:tr>
      <w:tr w:rsidR="00AD7F80" w:rsidRPr="002127AE" w14:paraId="2C7B7A1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3530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5DA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357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0C5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3,047</w:t>
            </w:r>
          </w:p>
        </w:tc>
      </w:tr>
      <w:tr w:rsidR="00AD7F80" w:rsidRPr="002127AE" w14:paraId="13534CF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7C8C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D6C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39E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255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93D29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BD098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28F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183,650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F62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149,974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460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108,134</w:t>
            </w:r>
          </w:p>
        </w:tc>
      </w:tr>
      <w:tr w:rsidR="00AD7F80" w:rsidRPr="002127AE" w14:paraId="43836B2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418A5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247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1,475,404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110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1,653,808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58B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3,160,811</w:t>
            </w:r>
          </w:p>
        </w:tc>
      </w:tr>
      <w:tr w:rsidR="00AD7F80" w:rsidRPr="002127AE" w14:paraId="6DD2E88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2885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45A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CE6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549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7FE4BE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2F5AB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7BF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1,520,538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115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1,700,543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859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3,342,301</w:t>
            </w:r>
          </w:p>
        </w:tc>
      </w:tr>
      <w:tr w:rsidR="00AD7F80" w:rsidRPr="002127AE" w14:paraId="116E80D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304A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77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F73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E30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9A96FD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16D4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B21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D89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AF2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396D7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3FCC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5DD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C64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414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585A4D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900A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B47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13B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922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D815E4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0B3B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AC8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239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FA9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45,360</w:t>
            </w:r>
          </w:p>
        </w:tc>
      </w:tr>
      <w:tr w:rsidR="00AD7F80" w:rsidRPr="002127AE" w14:paraId="72E822A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BD1E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005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F1B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D39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23B69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78DE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CD5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91B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190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F413D9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05CE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8DD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213,868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7C5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136,847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F45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263,945</w:t>
            </w:r>
          </w:p>
        </w:tc>
      </w:tr>
      <w:tr w:rsidR="00AD7F80" w:rsidRPr="002127AE" w14:paraId="748BF23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E385F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6D2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717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510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14,220</w:t>
            </w:r>
          </w:p>
        </w:tc>
      </w:tr>
      <w:tr w:rsidR="00AD7F80" w:rsidRPr="002127AE" w14:paraId="3F8F9F6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70563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67A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1,798,313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23A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1,879,019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8AD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3,665,826</w:t>
            </w:r>
          </w:p>
        </w:tc>
      </w:tr>
      <w:tr w:rsidR="00AD7F80" w:rsidRPr="002127AE" w14:paraId="3055C62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30B5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793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322,909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6F0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225,211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246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505,015</w:t>
            </w:r>
          </w:p>
        </w:tc>
      </w:tr>
      <w:tr w:rsidR="00AD7F80" w:rsidRPr="002127AE" w14:paraId="1F4AEB3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FA33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5D8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C71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464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D91FE1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DCBD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18F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AF7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CAE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817BE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DC50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B42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(291,798)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891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(134,559)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0F9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(503,295)</w:t>
            </w:r>
          </w:p>
        </w:tc>
      </w:tr>
      <w:tr w:rsidR="00AD7F80" w:rsidRPr="002127AE" w14:paraId="7701914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B0F3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41A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633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177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32,300</w:t>
            </w:r>
          </w:p>
        </w:tc>
      </w:tr>
      <w:tr w:rsidR="00AD7F80" w:rsidRPr="002127AE" w14:paraId="2185D74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0658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4DB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6E2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338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4C338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F8B7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721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C36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F6E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92001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1730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765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45C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D18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9D52E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ACD3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FCD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(3,530)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D91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(826)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145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(1,503)</w:t>
            </w:r>
          </w:p>
        </w:tc>
      </w:tr>
      <w:tr w:rsidR="00AD7F80" w:rsidRPr="002127AE" w14:paraId="7FFA5AF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3444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E82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(295,328)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372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(135,386)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EF0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(472,498)</w:t>
            </w:r>
          </w:p>
        </w:tc>
      </w:tr>
      <w:tr w:rsidR="00AD7F80" w:rsidRPr="002127AE" w14:paraId="0A1C50E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162B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4F9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E90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15E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2955AF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96D0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8E3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917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1DE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31470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079B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A71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(13,815)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3AC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(20,872)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A23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(58,731)</w:t>
            </w:r>
          </w:p>
        </w:tc>
      </w:tr>
      <w:tr w:rsidR="00AD7F80" w:rsidRPr="002127AE" w14:paraId="5393289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DD1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650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EE3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A65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DFBB6E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A43E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C2D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A55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E6E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897FD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497B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CC1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31D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9DD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B5BEE9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99C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59F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784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BA8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8C3E6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C67E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9DA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(13,815)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FA6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(20,872)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AEC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(58,731)</w:t>
            </w:r>
          </w:p>
        </w:tc>
      </w:tr>
      <w:tr w:rsidR="00AD7F80" w:rsidRPr="002127AE" w14:paraId="2313954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2065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B63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00C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68,954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8E8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(26,214)</w:t>
            </w:r>
          </w:p>
        </w:tc>
      </w:tr>
      <w:tr w:rsidR="00AD7F80" w:rsidRPr="002127AE" w14:paraId="68425153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39C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887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694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E34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72,643</w:t>
            </w:r>
          </w:p>
        </w:tc>
      </w:tr>
      <w:tr w:rsidR="00AD7F80" w:rsidRPr="002127AE" w14:paraId="662E9F0F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6D17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DB2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DC3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9D6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69816F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98FC0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A9D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186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62F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A78ED0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777B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93D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20,894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F34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72,643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F06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46,429</w:t>
            </w:r>
          </w:p>
        </w:tc>
      </w:tr>
    </w:tbl>
    <w:p w14:paraId="521EB1F4" w14:textId="77777777" w:rsidR="00AD7F80" w:rsidRDefault="00AD7F80" w:rsidP="00AD7F80">
      <w:pPr>
        <w:spacing w:before="360"/>
      </w:pPr>
    </w:p>
    <w:p w14:paraId="6FDA0EDD" w14:textId="7E9DC929" w:rsidR="00DD6565" w:rsidRDefault="00AD7F80" w:rsidP="003D3ED9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D6565" w:rsidSect="0090360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  <w:r>
        <w:br w:type="page"/>
      </w:r>
    </w:p>
    <w:p w14:paraId="5CBAF884" w14:textId="4248298A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Greater Sydney Commission</w:t>
      </w:r>
    </w:p>
    <w:p w14:paraId="5626D759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Greater Sydney Commission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E0C0CE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B6E6A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BA793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C82A5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B89763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583C4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0D76E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96CF6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9FCD0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0293C4F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89BCD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1DF37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12368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3C1F2F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7672D12F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8885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2F2B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6D63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4AD2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5B5964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FDE2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95AC1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B4B86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D0A02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0578A0F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36B2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187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836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AE3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13,382</w:t>
            </w:r>
          </w:p>
        </w:tc>
      </w:tr>
      <w:tr w:rsidR="00AD7F80" w:rsidRPr="002127AE" w14:paraId="655AA65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108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AE6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923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460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1177C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C4B7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727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811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1F9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13,037</w:t>
            </w:r>
          </w:p>
        </w:tc>
      </w:tr>
      <w:tr w:rsidR="00AD7F80" w:rsidRPr="002127AE" w14:paraId="4EE5322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E241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AF1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1CE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B89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61,583</w:t>
            </w:r>
          </w:p>
        </w:tc>
      </w:tr>
      <w:tr w:rsidR="00AD7F80" w:rsidRPr="002127AE" w14:paraId="7A26C36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2D79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698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6C1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220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0F3DA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3BAC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08B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365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AD8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</w:tr>
      <w:tr w:rsidR="00AD7F80" w:rsidRPr="002127AE" w14:paraId="1988270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D0A8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AD0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DC8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E5D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AD7F80" w:rsidRPr="002127AE" w14:paraId="243217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CE30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F18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C87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A00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9069F8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E490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44B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23,535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3F6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36,474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2E6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88,636</w:t>
            </w:r>
          </w:p>
        </w:tc>
      </w:tr>
      <w:tr w:rsidR="00AD7F80" w:rsidRPr="002127AE" w14:paraId="7413B72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E82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EB4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B0D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483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78FAD3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58B5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E4E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89D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600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1D491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5EF4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942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360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7F0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84,747</w:t>
            </w:r>
          </w:p>
        </w:tc>
      </w:tr>
      <w:tr w:rsidR="00AD7F80" w:rsidRPr="002127AE" w14:paraId="14602A1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8B1795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489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E62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E7E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AD7F80" w:rsidRPr="002127AE" w14:paraId="3BA556C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AA41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6F9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BE9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159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0B35E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ED99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DA8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A11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721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D1523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FEC2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3A3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198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852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3,224</w:t>
            </w:r>
          </w:p>
        </w:tc>
      </w:tr>
      <w:tr w:rsidR="00AD7F80" w:rsidRPr="002127AE" w14:paraId="6EC380E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BC28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17D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5FE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FBF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E2699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4FD8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EF5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127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FC2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B5ABC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8CB4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B0F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0B1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D1B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35ADC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CE53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322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23,470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07A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37,038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B2E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88,001</w:t>
            </w:r>
          </w:p>
        </w:tc>
      </w:tr>
      <w:tr w:rsidR="00AD7F80" w:rsidRPr="002127AE" w14:paraId="0465210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80A2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B2F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067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248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6CE111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02B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054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970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0FB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ECB62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340B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70C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521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4F5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(635)</w:t>
            </w:r>
          </w:p>
        </w:tc>
      </w:tr>
    </w:tbl>
    <w:p w14:paraId="3C14DC4C" w14:textId="77777777" w:rsidR="00AD7F80" w:rsidRDefault="00AD7F80" w:rsidP="00AD7F80">
      <w:pPr>
        <w:spacing w:before="360"/>
      </w:pPr>
    </w:p>
    <w:p w14:paraId="07541931" w14:textId="77777777" w:rsidR="00AD7F80" w:rsidRDefault="00AD7F80" w:rsidP="00AD7F80">
      <w:r>
        <w:br w:type="page"/>
      </w:r>
    </w:p>
    <w:p w14:paraId="2465966A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Greater Sydney Commission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A4774B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29ECB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6B36C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20FAE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7C4B826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55A52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AD17F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7C456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804E5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5A49CB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D5A45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0EAD6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01EC50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7A30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51CBFF37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CC90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92CB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56F9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6475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D21E9B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AD1A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A9485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06E69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87F8B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63AFBA1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ED7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CD5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554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B3A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652</w:t>
            </w:r>
          </w:p>
        </w:tc>
      </w:tr>
      <w:tr w:rsidR="00AD7F80" w:rsidRPr="002127AE" w14:paraId="5D8B884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2B5B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2BB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68F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F75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CF5325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73FD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807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D13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FF7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</w:tr>
      <w:tr w:rsidR="00AD7F80" w:rsidRPr="002127AE" w14:paraId="1A8A938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A32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CE6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095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287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50A04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B03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AD4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F97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436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465ED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152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603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70A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3A4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6C5BF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1B8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C32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C97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940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2DDED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FFF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E08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5AF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968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1728E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B825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393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5DE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817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64715C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9E2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D00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86B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1,946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32F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1,384</w:t>
            </w:r>
          </w:p>
        </w:tc>
      </w:tr>
      <w:tr w:rsidR="00AD7F80" w:rsidRPr="002127AE" w14:paraId="45506B5E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BF29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5C5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585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21B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488E5A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3D1E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8AC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FFC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D26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D6BC4E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E92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A14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393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16B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7F60F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DA6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F8B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881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1D8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BAE97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8AA0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043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C9D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0BF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0D0C8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A81F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8F2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903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137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A6B9D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5CC7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2BB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084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CA3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820F5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B059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1BB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B96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B52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E9D34D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390F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D20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4A3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08A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067B68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122A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C29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C42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422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</w:tr>
      <w:tr w:rsidR="00AD7F80" w:rsidRPr="002127AE" w14:paraId="291AD38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3653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DC9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84B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F87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2B54A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1DBA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467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44C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94C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CE8C0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BAD9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E42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B7C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40B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393</w:t>
            </w:r>
          </w:p>
        </w:tc>
      </w:tr>
      <w:tr w:rsidR="00AD7F80" w:rsidRPr="002127AE" w14:paraId="76A7777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DF9E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7D5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382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9A2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AD7F80" w:rsidRPr="002127AE" w14:paraId="3F173C5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F577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B49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E67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BAF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6B2F25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24A7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EA8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FE2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127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631</w:t>
            </w:r>
          </w:p>
        </w:tc>
      </w:tr>
      <w:tr w:rsidR="00AD7F80" w:rsidRPr="002127AE" w14:paraId="5CE0D0A1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C6C1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AA8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EB9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3,196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4DA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2,016</w:t>
            </w:r>
          </w:p>
        </w:tc>
      </w:tr>
      <w:tr w:rsidR="00AD7F80" w:rsidRPr="002127AE" w14:paraId="59A89B0B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0A9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D38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28A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351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5E61CD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0CEE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E99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B5A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6C5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EDAA0C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DBB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E5C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3A4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622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854830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7A20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0B4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4DB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23B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2,776</w:t>
            </w:r>
          </w:p>
        </w:tc>
      </w:tr>
      <w:tr w:rsidR="00AD7F80" w:rsidRPr="002127AE" w14:paraId="5755D57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2F2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3FA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B39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775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D0E3B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BB9D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537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3DE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50D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B2615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DECC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178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2D5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E3D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590</w:t>
            </w:r>
          </w:p>
        </w:tc>
      </w:tr>
      <w:tr w:rsidR="00AD7F80" w:rsidRPr="002127AE" w14:paraId="53C17BD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DA43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2C3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6C6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902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667</w:t>
            </w:r>
          </w:p>
        </w:tc>
      </w:tr>
      <w:tr w:rsidR="00AD7F80" w:rsidRPr="002127AE" w14:paraId="40B5B48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86E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623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C30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D52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AD7F80" w:rsidRPr="002127AE" w14:paraId="62F96DC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BAB2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210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2DC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360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617E0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6347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71D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3,775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515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4,124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0CC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4,170</w:t>
            </w:r>
          </w:p>
        </w:tc>
      </w:tr>
      <w:tr w:rsidR="00AD7F80" w:rsidRPr="002127AE" w14:paraId="50386CBD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CB0A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1D5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7D3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D05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8EF37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0696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846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A10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708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1AF0E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5D66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E3E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45A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342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5706E8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7D36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63D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B1F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49D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38B8E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DE62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217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73E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1B3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86495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9CF7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974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941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DFF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D7F80" w:rsidRPr="002127AE" w14:paraId="19E624A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94C1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866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558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61D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AD7F80" w:rsidRPr="002127AE" w14:paraId="7D0C50F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8C63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880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2E0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BF4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5A709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A04E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B7D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747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7FD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</w:t>
            </w:r>
          </w:p>
        </w:tc>
      </w:tr>
      <w:tr w:rsidR="00AD7F80" w:rsidRPr="002127AE" w14:paraId="0397C06A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D4B6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2C1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EDA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F84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4,209</w:t>
            </w:r>
          </w:p>
        </w:tc>
      </w:tr>
      <w:tr w:rsidR="00AD7F80" w:rsidRPr="002127AE" w14:paraId="4D870EC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D5E9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307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(2,324)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DAD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(1,558)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BB0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(2,193)</w:t>
            </w:r>
          </w:p>
        </w:tc>
      </w:tr>
      <w:tr w:rsidR="00AD7F80" w:rsidRPr="002127AE" w14:paraId="5A3F7851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DFDB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C56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1F0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672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670D53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7A4B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648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(2,324)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128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(1,558)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4CF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(2,193)</w:t>
            </w:r>
          </w:p>
        </w:tc>
      </w:tr>
      <w:tr w:rsidR="00AD7F80" w:rsidRPr="002127AE" w14:paraId="1672E08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0EBB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E7B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C8E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5EE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ECF87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D82C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EC1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316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28E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642B6E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5470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72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(2,324)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881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(1,558)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193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(2,193)</w:t>
            </w:r>
          </w:p>
        </w:tc>
      </w:tr>
    </w:tbl>
    <w:p w14:paraId="086EC430" w14:textId="77777777" w:rsidR="00AD7F80" w:rsidRDefault="00AD7F80" w:rsidP="00AD7F80">
      <w:pPr>
        <w:spacing w:before="360"/>
      </w:pPr>
    </w:p>
    <w:p w14:paraId="5F99E8A1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Greater Sydney Commission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37E296A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78D82D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0A026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0AEAE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97E077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BB673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7409F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B01AA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FB808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56B975A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2F247D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B9C4A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8B9856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3F47F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74A88F18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338B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4D04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6116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744D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F5F7B1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6854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2DA1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494A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7547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7EFDC0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1B8C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A41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070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BAC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13,352</w:t>
            </w:r>
          </w:p>
        </w:tc>
      </w:tr>
      <w:tr w:rsidR="00AD7F80" w:rsidRPr="002127AE" w14:paraId="776C8B8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7F56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EE8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046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401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5850ED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320DA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224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3A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CC8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61,583</w:t>
            </w:r>
          </w:p>
        </w:tc>
      </w:tr>
      <w:tr w:rsidR="00AD7F80" w:rsidRPr="002127AE" w14:paraId="79197E5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96883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3D4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4B5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5E2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AD7F80" w:rsidRPr="002127AE" w14:paraId="4626FA1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113E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5F4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A88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0CA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50C0E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5ED9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8CF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B1D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713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13,018</w:t>
            </w:r>
          </w:p>
        </w:tc>
      </w:tr>
      <w:tr w:rsidR="00AD7F80" w:rsidRPr="002127AE" w14:paraId="0DD4A708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50E53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346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22,950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AD0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36,472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3A2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87,969</w:t>
            </w:r>
          </w:p>
        </w:tc>
      </w:tr>
      <w:tr w:rsidR="00AD7F80" w:rsidRPr="002127AE" w14:paraId="74D1EB5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8845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A04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613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41F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421A2C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F74E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490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D87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35F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46AF1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E833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C7D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6D5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632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84,747</w:t>
            </w:r>
          </w:p>
        </w:tc>
      </w:tr>
      <w:tr w:rsidR="00AD7F80" w:rsidRPr="002127AE" w14:paraId="2133DCB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6E92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A7B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254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4CD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B76F6D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8058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978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FA3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E72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98F59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8845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945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B7E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E1C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A0A554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211C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FA4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B34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FB7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0B1025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5A31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E62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B1F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D79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411539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45E2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D23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634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1E8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E2355A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1435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044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C21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939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3,224</w:t>
            </w:r>
          </w:p>
        </w:tc>
      </w:tr>
      <w:tr w:rsidR="00AD7F80" w:rsidRPr="002127AE" w14:paraId="2DC4A69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AEFC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D20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BF0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FCE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15FCC2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6B64E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CBF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BCF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37,859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1F0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87,971</w:t>
            </w:r>
          </w:p>
        </w:tc>
      </w:tr>
      <w:tr w:rsidR="00AD7F80" w:rsidRPr="002127AE" w14:paraId="67CA7886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E666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B8C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6F5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BDC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</w:tr>
      <w:tr w:rsidR="00AD7F80" w:rsidRPr="002127AE" w14:paraId="6535F38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EAD8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50A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4DD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ABFD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791FF2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CC546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E4B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B2E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A42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97116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7447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AE2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FC0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B7C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41F74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6095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071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68A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C9D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C6073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84CC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6AD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3E2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B2D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20E78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FA8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C19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F85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E89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B82B6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F3B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6EB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E37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16D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62549B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5E67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700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4B5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CD0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B06CA4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A2C6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732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6CC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80A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FFCDB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4BF1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2FA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241B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7AD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7376B5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2E9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270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C4E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E04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81100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CD3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A9D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94D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E01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(564)</w:t>
            </w:r>
          </w:p>
        </w:tc>
      </w:tr>
      <w:tr w:rsidR="00AD7F80" w:rsidRPr="002127AE" w14:paraId="0C70B92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13C0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9B8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A06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250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64DBD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CF4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ED7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BBB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519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DC258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1F1C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4A3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280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8F6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62C02B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9A1D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356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F32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1C9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9F8E1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066A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E84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5F9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49D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(564)</w:t>
            </w:r>
          </w:p>
        </w:tc>
      </w:tr>
      <w:tr w:rsidR="00AD7F80" w:rsidRPr="002127AE" w14:paraId="7B4CD49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BA72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975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A82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45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(562)</w:t>
            </w:r>
          </w:p>
        </w:tc>
      </w:tr>
      <w:tr w:rsidR="00AD7F80" w:rsidRPr="002127AE" w14:paraId="4BB9A525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852E5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F15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FE0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98A41" w14:textId="6E6587A0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2F265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</w:tr>
      <w:tr w:rsidR="00AD7F80" w:rsidRPr="002127AE" w14:paraId="391501C0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16BD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3B4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393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E65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38BEA0D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5F0FAC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201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56D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B5D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D106B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ECB3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5E1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46E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DAB4A" w14:textId="5EA29A61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  <w:r w:rsidR="002F26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</w:t>
            </w:r>
          </w:p>
        </w:tc>
      </w:tr>
    </w:tbl>
    <w:p w14:paraId="60FC0D65" w14:textId="77777777" w:rsidR="00AD7F80" w:rsidRDefault="00AD7F80" w:rsidP="00AD7F80">
      <w:pPr>
        <w:spacing w:before="360"/>
      </w:pPr>
    </w:p>
    <w:p w14:paraId="5DF9DC0B" w14:textId="77777777" w:rsidR="00AB437C" w:rsidRDefault="00AB437C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AB437C" w:rsidSect="0090360E">
          <w:headerReference w:type="even" r:id="rId17"/>
          <w:headerReference w:type="default" r:id="rId18"/>
          <w:headerReference w:type="first" r:id="rId1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F4079E2" w14:textId="446F6807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Infrastructure NSW</w:t>
      </w:r>
    </w:p>
    <w:p w14:paraId="14B49E72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Infrastructure NSW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22B69C9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34010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187FD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ED8FE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07C2C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A1FDC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91D2F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56805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85FE5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24A68DD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C5CCE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D519B4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BF77F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26B2CE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63568B0C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BFE2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19C2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8014F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0A27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7C6E98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12B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9F9B90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FA314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FFFD9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441AA95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A5EC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3A8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5C2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28,996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9FB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36,088</w:t>
            </w:r>
          </w:p>
        </w:tc>
      </w:tr>
      <w:tr w:rsidR="00AD7F80" w:rsidRPr="002127AE" w14:paraId="27634A6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0404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FE3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EE6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514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65705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A4D2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D9A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134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252,237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F3F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423,101</w:t>
            </w:r>
          </w:p>
        </w:tc>
      </w:tr>
      <w:tr w:rsidR="00AD7F80" w:rsidRPr="002127AE" w14:paraId="2D684B3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49AD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427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228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439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83,947</w:t>
            </w:r>
          </w:p>
        </w:tc>
      </w:tr>
      <w:tr w:rsidR="00AD7F80" w:rsidRPr="002127AE" w14:paraId="32C95A0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984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9F3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044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B44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68FC2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EAC2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E71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35A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8D6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15,548</w:t>
            </w:r>
          </w:p>
        </w:tc>
      </w:tr>
      <w:tr w:rsidR="00AD7F80" w:rsidRPr="002127AE" w14:paraId="305A327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E43E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0BA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363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8C1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20,745</w:t>
            </w:r>
          </w:p>
        </w:tc>
      </w:tr>
      <w:tr w:rsidR="00AD7F80" w:rsidRPr="002127AE" w14:paraId="79A0C51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F7A7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A02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43E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E5D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8E8AE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5810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3F7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300,748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D3D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314,411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CAE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579,429</w:t>
            </w:r>
          </w:p>
        </w:tc>
      </w:tr>
      <w:tr w:rsidR="00AD7F80" w:rsidRPr="002127AE" w14:paraId="333D754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4B4A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490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463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3CA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1CE5BB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90E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343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61D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FEE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17EFCA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1058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DA6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247,969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D8E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212,438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84E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582,981</w:t>
            </w:r>
          </w:p>
        </w:tc>
      </w:tr>
      <w:tr w:rsidR="00AD7F80" w:rsidRPr="002127AE" w14:paraId="0E89BA9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AFD28E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D98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A23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34A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</w:tr>
      <w:tr w:rsidR="00AD7F80" w:rsidRPr="002127AE" w14:paraId="21C11D1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7173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302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0DC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432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8D4524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4A63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83B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266,868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C1D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213,621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C81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354,392</w:t>
            </w:r>
          </w:p>
        </w:tc>
      </w:tr>
      <w:tr w:rsidR="00AD7F80" w:rsidRPr="002127AE" w14:paraId="78D7756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622A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C09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573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35,884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ED2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60,925</w:t>
            </w:r>
          </w:p>
        </w:tc>
      </w:tr>
      <w:tr w:rsidR="00AD7F80" w:rsidRPr="002127AE" w14:paraId="3429C77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07DB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382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17C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7C8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22,218</w:t>
            </w:r>
          </w:p>
        </w:tc>
      </w:tr>
      <w:tr w:rsidR="00AD7F80" w:rsidRPr="002127AE" w14:paraId="7C64562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705D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8C7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D84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6E2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(39,105)</w:t>
            </w:r>
          </w:p>
        </w:tc>
      </w:tr>
      <w:tr w:rsidR="00AD7F80" w:rsidRPr="002127AE" w14:paraId="170C2DC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90D0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676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451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259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3,395</w:t>
            </w:r>
          </w:p>
        </w:tc>
      </w:tr>
      <w:tr w:rsidR="00AD7F80" w:rsidRPr="002127AE" w14:paraId="4B88A58A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57DC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6AA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526,754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3A2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495,331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F4B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984,899</w:t>
            </w:r>
          </w:p>
        </w:tc>
      </w:tr>
      <w:tr w:rsidR="00AD7F80" w:rsidRPr="002127AE" w14:paraId="1827FBB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374D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6A1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49D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6E5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D1E501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F6FA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BE0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FCA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(6,569)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792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052195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424A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E01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226,005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B53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174,305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526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405,470</w:t>
            </w:r>
          </w:p>
        </w:tc>
      </w:tr>
    </w:tbl>
    <w:p w14:paraId="5CE62605" w14:textId="77777777" w:rsidR="00AD7F80" w:rsidRDefault="00AD7F80" w:rsidP="00AD7F80">
      <w:pPr>
        <w:spacing w:before="360"/>
      </w:pPr>
    </w:p>
    <w:p w14:paraId="044D864E" w14:textId="77777777" w:rsidR="00AD7F80" w:rsidRDefault="00AD7F80" w:rsidP="00AD7F80">
      <w:r>
        <w:br w:type="page"/>
      </w:r>
    </w:p>
    <w:p w14:paraId="54DF7D1B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Infrastructure NSW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E6433E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09A6D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51CBE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07982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154B9F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291AA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F0A02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3C10E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61D5D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75B7DC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A6E5F0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40F29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A6D97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F202A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7F952E2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52A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66066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14DA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BDEA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5CB0F11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D740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83B48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708BB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F6C406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3E0DE2DC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DE6C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C28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400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313,667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33D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164,185</w:t>
            </w:r>
          </w:p>
        </w:tc>
      </w:tr>
      <w:tr w:rsidR="00AD7F80" w:rsidRPr="002127AE" w14:paraId="5FE2A31A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4E47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E96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F80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4CA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DB6F84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812C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46F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4FF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48,179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020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234,619</w:t>
            </w:r>
          </w:p>
        </w:tc>
      </w:tr>
      <w:tr w:rsidR="00AD7F80" w:rsidRPr="002127AE" w14:paraId="2BFCBCBD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1E30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FA0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C97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33B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C1F6413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172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723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7EA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E45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C4A72D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EF94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D0F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AA9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428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81AEAF7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E502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5A3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74C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44D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C931ED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4EA2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703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D33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DD6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503CE00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D00F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B53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6D0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164,718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B20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9,399</w:t>
            </w:r>
          </w:p>
        </w:tc>
      </w:tr>
      <w:tr w:rsidR="00AD7F80" w:rsidRPr="002127AE" w14:paraId="130B81A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2999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AE3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24,007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A7E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526,564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696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408,203</w:t>
            </w:r>
          </w:p>
        </w:tc>
      </w:tr>
      <w:tr w:rsidR="00AD7F80" w:rsidRPr="002127AE" w14:paraId="22529F76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903D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4F6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C54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128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636A275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C3C4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10B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269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694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AB3A1F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320D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FDD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218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32E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6C1BCF3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187C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3F4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A62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458,342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E47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450,724</w:t>
            </w:r>
          </w:p>
        </w:tc>
      </w:tr>
      <w:tr w:rsidR="00AD7F80" w:rsidRPr="002127AE" w14:paraId="39AFED44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A9A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5EF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CDD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142,057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927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141,812</w:t>
            </w:r>
          </w:p>
        </w:tc>
      </w:tr>
      <w:tr w:rsidR="00AD7F80" w:rsidRPr="002127AE" w14:paraId="0383BE8F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E2B5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14F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C18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A1A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48AB2E1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21E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A80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F3C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FA1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D7DB81A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D48B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A77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2FA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1D8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302C1E1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C89C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F34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CC5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259,742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FD3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227,837</w:t>
            </w:r>
          </w:p>
        </w:tc>
      </w:tr>
      <w:tr w:rsidR="00AD7F80" w:rsidRPr="002127AE" w14:paraId="238099A0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4948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1E2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908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9B6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122,130</w:t>
            </w:r>
          </w:p>
        </w:tc>
      </w:tr>
      <w:tr w:rsidR="00AD7F80" w:rsidRPr="002127AE" w14:paraId="7D641FCB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25EB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7CF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229,798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1A6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305,443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854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811,547</w:t>
            </w:r>
          </w:p>
        </w:tc>
      </w:tr>
      <w:tr w:rsidR="00AD7F80" w:rsidRPr="002127AE" w14:paraId="1DB4BE25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4B77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03A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5F0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832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0B2BC4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F455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4FC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EA3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C0D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4,965</w:t>
            </w:r>
          </w:p>
        </w:tc>
      </w:tr>
      <w:tr w:rsidR="00AD7F80" w:rsidRPr="002127AE" w14:paraId="47A4B82A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AE80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334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367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EA6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AD7F80" w:rsidRPr="002127AE" w14:paraId="0DAFE80D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A067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6C9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06E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8DE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0C33E6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6002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1CD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236,625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87F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1,185,178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6EB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1,759,152</w:t>
            </w:r>
          </w:p>
        </w:tc>
      </w:tr>
      <w:tr w:rsidR="00AD7F80" w:rsidRPr="002127AE" w14:paraId="30D29DA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FA7C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3E0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260,632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092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1,711,742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309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2,167,355</w:t>
            </w:r>
          </w:p>
        </w:tc>
      </w:tr>
      <w:tr w:rsidR="00AD7F80" w:rsidRPr="002127AE" w14:paraId="1AD4959A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7D83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F15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6B5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181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5ACD19F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C060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FB5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F28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0E5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2677158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2AD0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4F7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362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5A2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18E51E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4384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0BB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AED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138,703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D44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137,155</w:t>
            </w:r>
          </w:p>
        </w:tc>
      </w:tr>
      <w:tr w:rsidR="00AD7F80" w:rsidRPr="002127AE" w14:paraId="086776C4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A786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AE7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4AE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835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9654C24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3E59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BA8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9C3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480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19F359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6DFF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9D2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8A5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403,674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117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400,946</w:t>
            </w:r>
          </w:p>
        </w:tc>
      </w:tr>
      <w:tr w:rsidR="00AD7F80" w:rsidRPr="002127AE" w14:paraId="15F12897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9972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90D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AF9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189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8,269</w:t>
            </w:r>
          </w:p>
        </w:tc>
      </w:tr>
      <w:tr w:rsidR="00AD7F80" w:rsidRPr="002127AE" w14:paraId="3C2A61F0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EE08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87E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5B2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177,297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18A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167,546</w:t>
            </w:r>
          </w:p>
        </w:tc>
      </w:tr>
      <w:tr w:rsidR="00AD7F80" w:rsidRPr="002127AE" w14:paraId="6BFA104E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BF97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F57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265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622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D1AC598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0791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36C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19,163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A68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725,962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96A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713,917</w:t>
            </w:r>
          </w:p>
        </w:tc>
      </w:tr>
      <w:tr w:rsidR="00AD7F80" w:rsidRPr="002127AE" w14:paraId="58516212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B271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88E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C89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830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1A91097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C28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C85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D4A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DD9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34AB3B2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E4D1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05C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DD9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49,756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FC7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49,756</w:t>
            </w:r>
          </w:p>
        </w:tc>
      </w:tr>
      <w:tr w:rsidR="00AD7F80" w:rsidRPr="002127AE" w14:paraId="3B86CCF5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C9AB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748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FB0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2EA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3B9856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1B0F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EC5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97A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B96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8C0E84C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FF8D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9B1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829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294,878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C17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385,669</w:t>
            </w:r>
          </w:p>
        </w:tc>
      </w:tr>
      <w:tr w:rsidR="00AD7F80" w:rsidRPr="002127AE" w14:paraId="09E33F13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C56D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C6E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6F3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BD0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</w:tr>
      <w:tr w:rsidR="00AD7F80" w:rsidRPr="002127AE" w14:paraId="64346003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764A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DA0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F76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187,099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B43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187,099</w:t>
            </w:r>
          </w:p>
        </w:tc>
      </w:tr>
      <w:tr w:rsidR="00AD7F80" w:rsidRPr="002127AE" w14:paraId="7844C3FA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43E6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A39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6,059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FEA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532,041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B0B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622,832</w:t>
            </w:r>
          </w:p>
        </w:tc>
      </w:tr>
      <w:tr w:rsidR="00AD7F80" w:rsidRPr="002127AE" w14:paraId="40B23C0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F3A8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5AF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25,222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C91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1,258,002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572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1,336,748</w:t>
            </w:r>
          </w:p>
        </w:tc>
      </w:tr>
      <w:tr w:rsidR="00AD7F80" w:rsidRPr="002127AE" w14:paraId="02DFDB3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4FA8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B28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2E6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453,740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375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830,606</w:t>
            </w:r>
          </w:p>
        </w:tc>
      </w:tr>
      <w:tr w:rsidR="00AD7F80" w:rsidRPr="002127AE" w14:paraId="72CFCA95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8CC5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391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17F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876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93B0E83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BB07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E76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235,409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D13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422,121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F2D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792,887</w:t>
            </w:r>
          </w:p>
        </w:tc>
      </w:tr>
      <w:tr w:rsidR="00AD7F80" w:rsidRPr="002127AE" w14:paraId="31761BA2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8A28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F5D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541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31,618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770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37,719</w:t>
            </w:r>
          </w:p>
        </w:tc>
      </w:tr>
      <w:tr w:rsidR="00AD7F80" w:rsidRPr="002127AE" w14:paraId="02639B27" w14:textId="77777777" w:rsidTr="00322550">
        <w:trPr>
          <w:trHeight w:val="19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EF69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69F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179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A04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E83EE45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3E34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24E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3B1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453,740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AE8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830,606</w:t>
            </w:r>
          </w:p>
        </w:tc>
      </w:tr>
    </w:tbl>
    <w:p w14:paraId="0658C841" w14:textId="77777777" w:rsidR="00AD7F80" w:rsidRDefault="00AD7F80" w:rsidP="00AD7F80">
      <w:pPr>
        <w:spacing w:before="360"/>
      </w:pPr>
    </w:p>
    <w:p w14:paraId="3C05A9C4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Infrastructure NSW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418C038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B1D9A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F70D3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C2F05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76BE0DD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6FAFB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B5451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27767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F9870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27C19F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265D2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CF9B6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D8A4F6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E1431A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2C57EBF2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DBE3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6FE8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9E490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41A7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C407E0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37CE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B898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7D13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113C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3A76FD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EB57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587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852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1DD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35,997</w:t>
            </w:r>
          </w:p>
        </w:tc>
      </w:tr>
      <w:tr w:rsidR="00AD7F80" w:rsidRPr="002127AE" w14:paraId="4A68DE0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B5B0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F40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8D9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91E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52581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B69C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67F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76A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650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83,947</w:t>
            </w:r>
          </w:p>
        </w:tc>
      </w:tr>
      <w:tr w:rsidR="00AD7F80" w:rsidRPr="002127AE" w14:paraId="7D88001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A306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025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DCE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AEB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20,745</w:t>
            </w:r>
          </w:p>
        </w:tc>
      </w:tr>
      <w:tr w:rsidR="00AD7F80" w:rsidRPr="002127AE" w14:paraId="3F3313F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8CFF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028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E9F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BB1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BAFCE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29E7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5EE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251,987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087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434,382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D3019" w14:textId="1ADF78FE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430,98</w:t>
            </w:r>
            <w:r w:rsidR="007C28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AD7F80" w:rsidRPr="002127AE" w14:paraId="498EB675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62C19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69B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302,700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EA7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487,105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6F054" w14:textId="21F8ADAB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571,67</w:t>
            </w:r>
            <w:r w:rsidR="007C284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6</w:t>
            </w:r>
          </w:p>
        </w:tc>
      </w:tr>
      <w:tr w:rsidR="00AD7F80" w:rsidRPr="002127AE" w14:paraId="3E4CCF0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A8E9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CA9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EE1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821A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2768BA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EEB1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D26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F34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9AD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CA4BC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8E88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E43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247,969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B0D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212,438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3AB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582,981</w:t>
            </w:r>
          </w:p>
        </w:tc>
      </w:tr>
      <w:tr w:rsidR="00AD7F80" w:rsidRPr="002127AE" w14:paraId="3A3F732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CABC2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220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D2F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FE2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A1BB07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19FD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D10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B4C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E71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7B18A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DD56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049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E9E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C8A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(39,105)</w:t>
            </w:r>
          </w:p>
        </w:tc>
      </w:tr>
      <w:tr w:rsidR="00AD7F80" w:rsidRPr="002127AE" w14:paraId="37A2F42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6DBFC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2C1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266,868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803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222,419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0F0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354,392</w:t>
            </w:r>
          </w:p>
        </w:tc>
      </w:tr>
      <w:tr w:rsidR="00AD7F80" w:rsidRPr="002127AE" w14:paraId="55E6315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E905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3DD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3C1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DC7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C89DB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0208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D15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30C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52C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1,123</w:t>
            </w:r>
          </w:p>
        </w:tc>
      </w:tr>
      <w:tr w:rsidR="00AD7F80" w:rsidRPr="002127AE" w14:paraId="025EFD8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762B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34D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23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4B0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60,925</w:t>
            </w:r>
          </w:p>
        </w:tc>
      </w:tr>
      <w:tr w:rsidR="00AD7F80" w:rsidRPr="002127AE" w14:paraId="627913C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04BA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22C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FCA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(6,289)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5E6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13,209</w:t>
            </w:r>
          </w:p>
        </w:tc>
      </w:tr>
      <w:tr w:rsidR="00AD7F80" w:rsidRPr="002127AE" w14:paraId="1635AC6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9630F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A0A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530,164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403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446,145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A0D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973,526</w:t>
            </w:r>
          </w:p>
        </w:tc>
      </w:tr>
      <w:tr w:rsidR="00AD7F80" w:rsidRPr="002127AE" w14:paraId="2565D78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464D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DF3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227,464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732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(40,960)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4F5C9" w14:textId="2990E3D2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401,85</w:t>
            </w:r>
            <w:r w:rsidR="007E6E6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AD7F80" w:rsidRPr="002127AE" w14:paraId="08D6228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AB9D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7B4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B80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B80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C655D4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F767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D31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768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C23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EB54F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788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C4E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(229,798)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B28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(15,792)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855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(603,320)</w:t>
            </w:r>
          </w:p>
        </w:tc>
      </w:tr>
      <w:tr w:rsidR="00AD7F80" w:rsidRPr="002127AE" w14:paraId="269630A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6491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FB3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0B5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C6C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B3F82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4929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784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C2C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80C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(31,272)</w:t>
            </w:r>
          </w:p>
        </w:tc>
      </w:tr>
      <w:tr w:rsidR="00AD7F80" w:rsidRPr="002127AE" w14:paraId="7D14C84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527A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DE5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888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BF9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953FE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3C1A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9F6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3C8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B03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04486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1F62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D49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9EA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355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(141)</w:t>
            </w:r>
          </w:p>
        </w:tc>
      </w:tr>
      <w:tr w:rsidR="00AD7F80" w:rsidRPr="002127AE" w14:paraId="1C983EC6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97EA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C25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(229,798)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3D9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(15,792)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491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(634,733)</w:t>
            </w:r>
          </w:p>
        </w:tc>
      </w:tr>
      <w:tr w:rsidR="00AD7F80" w:rsidRPr="002127AE" w14:paraId="3CC0869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D040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143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9A0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B19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9C809E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87AE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F58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1AC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123,122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C5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86,971</w:t>
            </w:r>
          </w:p>
        </w:tc>
      </w:tr>
      <w:tr w:rsidR="00AD7F80" w:rsidRPr="002127AE" w14:paraId="1E83134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FEE1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E54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(828)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92C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(1,228)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66C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(3,318)</w:t>
            </w:r>
          </w:p>
        </w:tc>
      </w:tr>
      <w:tr w:rsidR="00AD7F80" w:rsidRPr="002127AE" w14:paraId="30EB886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6C6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B3D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F64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9B6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5D154A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DBA26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1B6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628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DB4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A9A74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A9BC5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A89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338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6EF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5DBB55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3C7B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12D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D33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EB5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DC9BFCF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8658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AE7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860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121,894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057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83,653</w:t>
            </w:r>
          </w:p>
        </w:tc>
      </w:tr>
      <w:tr w:rsidR="00AD7F80" w:rsidRPr="002127AE" w14:paraId="7F820179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0612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B35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(3,162)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B31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72DB9" w14:textId="1DB818E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(149,2</w:t>
            </w:r>
            <w:r w:rsidR="0038267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</w:t>
            </w: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AD7F80" w:rsidRPr="002127AE" w14:paraId="30630B5B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F750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A0B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5D1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F74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313,667</w:t>
            </w:r>
          </w:p>
        </w:tc>
      </w:tr>
      <w:tr w:rsidR="00AD7F80" w:rsidRPr="002127AE" w14:paraId="0279EF85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7819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36E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F12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826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2FAEBEA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E66DE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2ED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728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223,372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2C1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(252)</w:t>
            </w:r>
          </w:p>
        </w:tc>
      </w:tr>
      <w:tr w:rsidR="00AD7F80" w:rsidRPr="002127AE" w14:paraId="0B49F5C8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94BC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DAF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4F6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313,667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9568C" w14:textId="28EB757C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164,18</w:t>
            </w:r>
            <w:r w:rsidR="0038267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</w:tbl>
    <w:p w14:paraId="2F66A09F" w14:textId="77777777" w:rsidR="00AD7F80" w:rsidRDefault="00AD7F80" w:rsidP="00AD7F80">
      <w:pPr>
        <w:spacing w:before="360"/>
      </w:pPr>
    </w:p>
    <w:p w14:paraId="5036FE4E" w14:textId="77777777" w:rsidR="00AB437C" w:rsidRDefault="00AB437C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AB437C" w:rsidSect="0090360E">
          <w:headerReference w:type="even" r:id="rId20"/>
          <w:headerReference w:type="default" r:id="rId21"/>
          <w:headerReference w:type="first" r:id="rId22"/>
          <w:footerReference w:type="first" r:id="rId2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1B382D4" w14:textId="517CDDBD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Parliamentary Counsel's Office</w:t>
      </w:r>
    </w:p>
    <w:p w14:paraId="2379198B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arliamentary Counsel's Office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58062D6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EA6EA5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A38AD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11CD8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3CC5D03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078F5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130A2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790BD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C88C9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29CAE9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D1047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CA58EE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667A11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9C98B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640379F9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3344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90B3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10AA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1E32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DD3484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B31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6F8DB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5BF0D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F393A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32F8813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990D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613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999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074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10,015</w:t>
            </w:r>
          </w:p>
        </w:tc>
      </w:tr>
      <w:tr w:rsidR="00AD7F80" w:rsidRPr="002127AE" w14:paraId="5934156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2A74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8F9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817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36D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680931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55AF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0AE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355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D5B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</w:tr>
      <w:tr w:rsidR="00AD7F80" w:rsidRPr="002127AE" w14:paraId="1AB623D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696F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B61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33D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B5A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4C712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8927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6D5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9E1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EF0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9D30B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DA8C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FC7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125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87A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1,376</w:t>
            </w:r>
          </w:p>
        </w:tc>
      </w:tr>
      <w:tr w:rsidR="00AD7F80" w:rsidRPr="002127AE" w14:paraId="3D6FDFA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3A2A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361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5B8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B64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AD7F80" w:rsidRPr="002127AE" w14:paraId="12F223F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41D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120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1A7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D79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F30B1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A4A5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1D6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12,282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D13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11,224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299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12,440</w:t>
            </w:r>
          </w:p>
        </w:tc>
      </w:tr>
      <w:tr w:rsidR="00AD7F80" w:rsidRPr="002127AE" w14:paraId="2588B1C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E081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928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F47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692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898569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8296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A45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9A9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E37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30148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F18D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850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1AC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DDB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11,229</w:t>
            </w:r>
          </w:p>
        </w:tc>
      </w:tr>
      <w:tr w:rsidR="00AD7F80" w:rsidRPr="002127AE" w14:paraId="7B863C7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8FDAA1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321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036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9A2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</w:tr>
      <w:tr w:rsidR="00AD7F80" w:rsidRPr="002127AE" w14:paraId="126B0CF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9D50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E51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7BA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DDB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87647A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DAB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F03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706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6AF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AD7F80" w:rsidRPr="002127AE" w14:paraId="0715EBD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8095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A49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50F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F63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22B04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46B3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229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810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C0B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31579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0A50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8AB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0ED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E57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CDA4B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A83B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AE1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937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4A1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AB267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46D7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7A9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11,732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97E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10,775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858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11,820</w:t>
            </w:r>
          </w:p>
        </w:tc>
      </w:tr>
      <w:tr w:rsidR="00AD7F80" w:rsidRPr="002127AE" w14:paraId="6D509E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08C0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819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9BE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39A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A05DE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F6E4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55D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C3F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(1,276)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C2E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DDF93E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F7EB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D59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3B2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(1,724)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E27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(620)</w:t>
            </w:r>
          </w:p>
        </w:tc>
      </w:tr>
    </w:tbl>
    <w:p w14:paraId="44AF843C" w14:textId="77777777" w:rsidR="00AD7F80" w:rsidRDefault="00AD7F80" w:rsidP="00AD7F80">
      <w:pPr>
        <w:spacing w:before="360"/>
      </w:pPr>
    </w:p>
    <w:p w14:paraId="1C70BAEE" w14:textId="77777777" w:rsidR="00AD7F80" w:rsidRDefault="00AD7F80" w:rsidP="00AD7F80">
      <w:r>
        <w:br w:type="page"/>
      </w:r>
    </w:p>
    <w:p w14:paraId="18FCDF2E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arliamentary Counsel's Office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19BE8C7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2D629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2CF42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9E80C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0D9DD6D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1F599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BDD89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2A082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883D2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02F92C9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486E6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4C0D71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0752B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FCD80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4F788B1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0435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554E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7E88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D07A7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0B5EE90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3B73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D83BF9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1C9DA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9768D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34A2AAF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E075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D81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CE3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167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</w:tr>
      <w:tr w:rsidR="00AD7F80" w:rsidRPr="002127AE" w14:paraId="68544B2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5A72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9C8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367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50D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9999AF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44CB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00D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38B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FF8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AD7F80" w:rsidRPr="002127AE" w14:paraId="507A427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B715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7EE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55A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E9F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701EC3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3EA6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352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AE2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A24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11797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EDDF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6B9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EC3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E85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1D7D2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DC6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65C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FEE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59D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C4B8C2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64AA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9F5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AE9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D0E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CB1D4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C9B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A9D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E53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AB5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CCB916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EE46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CA1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154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1,433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4A0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680</w:t>
            </w:r>
          </w:p>
        </w:tc>
      </w:tr>
      <w:tr w:rsidR="00AD7F80" w:rsidRPr="002127AE" w14:paraId="7B3F2997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55AD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A6F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31F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D69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589C71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B78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EF7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E1B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670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3BFB9A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769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7F8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657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B05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C868F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1CAC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E0E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C04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6DC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CD694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EC4A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A68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57A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050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487BE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C07A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F7D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072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915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729EE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5027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C4A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89D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77D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E0DD9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7C11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764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1DC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3A7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9CFFE2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2ABD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684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D0E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1B2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5B0B6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684F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723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BCC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BF1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1,070</w:t>
            </w:r>
          </w:p>
        </w:tc>
      </w:tr>
      <w:tr w:rsidR="00AD7F80" w:rsidRPr="002127AE" w14:paraId="17F107E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1A1D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BC2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3B7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3E7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6B157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8E63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46F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358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47C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19E8C4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4674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9F2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2E9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92F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5,957</w:t>
            </w:r>
          </w:p>
        </w:tc>
      </w:tr>
      <w:tr w:rsidR="00AD7F80" w:rsidRPr="002127AE" w14:paraId="4F4730D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81B1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339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224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9F2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1,210</w:t>
            </w:r>
          </w:p>
        </w:tc>
      </w:tr>
      <w:tr w:rsidR="00AD7F80" w:rsidRPr="002127AE" w14:paraId="6C312B9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9AD1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2A8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77F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209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090B1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224A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440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8,469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C67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8,613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CF3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8,237</w:t>
            </w:r>
          </w:p>
        </w:tc>
      </w:tr>
      <w:tr w:rsidR="00AD7F80" w:rsidRPr="002127AE" w14:paraId="0C2413C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B768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E04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F95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7D8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8,916</w:t>
            </w:r>
          </w:p>
        </w:tc>
      </w:tr>
      <w:tr w:rsidR="00AD7F80" w:rsidRPr="002127AE" w14:paraId="36023E3F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85A4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CB9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C9D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466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A1463EC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AD0C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921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82A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EEF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80B4FC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A0C1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F4A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C5F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19E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BB499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F6E8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06C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729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5AC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</w:tr>
      <w:tr w:rsidR="00AD7F80" w:rsidRPr="002127AE" w14:paraId="671D8DE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3CA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BC2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860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D59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F4C1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B066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286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BBC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59B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48EAE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5362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A2E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4E2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113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</w:tr>
      <w:tr w:rsidR="00AD7F80" w:rsidRPr="002127AE" w14:paraId="42E1E01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9A85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B0E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8A2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63F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1,102</w:t>
            </w:r>
          </w:p>
        </w:tc>
      </w:tr>
      <w:tr w:rsidR="00AD7F80" w:rsidRPr="002127AE" w14:paraId="0984AA0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E7D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D7B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69F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09A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D45BB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AA06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8B0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6DF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65B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60CDA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010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FB9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1,938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283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2,272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5F0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2,182</w:t>
            </w:r>
          </w:p>
        </w:tc>
      </w:tr>
      <w:tr w:rsidR="00AD7F80" w:rsidRPr="002127AE" w14:paraId="62ABF0BE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E806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07E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23A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BF8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12D634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F9D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B7B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DB6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3B9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E0E56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612B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845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11A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499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83806B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E240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A2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F90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81A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1F0244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6D6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076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636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869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B8436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BCDC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1D7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840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DB1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7,175</w:t>
            </w:r>
          </w:p>
        </w:tc>
      </w:tr>
      <w:tr w:rsidR="00AD7F80" w:rsidRPr="002127AE" w14:paraId="43F5D50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E928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8CD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968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297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</w:tr>
      <w:tr w:rsidR="00AD7F80" w:rsidRPr="002127AE" w14:paraId="3172D62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B6E8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BEE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742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13F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3A842E9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F7B5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C00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DD2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7,927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ACF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7,508</w:t>
            </w:r>
          </w:p>
        </w:tc>
      </w:tr>
      <w:tr w:rsidR="00AD7F80" w:rsidRPr="002127AE" w14:paraId="3A3415E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BA10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DBF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A19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5B4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9,690</w:t>
            </w:r>
          </w:p>
        </w:tc>
      </w:tr>
      <w:tr w:rsidR="00AD7F80" w:rsidRPr="002127AE" w14:paraId="1F7C72C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9A7B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425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B6E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3CA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(774)</w:t>
            </w:r>
          </w:p>
        </w:tc>
      </w:tr>
      <w:tr w:rsidR="00AD7F80" w:rsidRPr="002127AE" w14:paraId="74313F2B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C0C8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9F8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215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220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8F4197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1403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977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92D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793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(774)</w:t>
            </w:r>
          </w:p>
        </w:tc>
      </w:tr>
      <w:tr w:rsidR="00AD7F80" w:rsidRPr="002127AE" w14:paraId="55F334B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2911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456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27E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90A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ADB9C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B621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F23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B74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C9A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66A21F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D92B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234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5BB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4B1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(774)</w:t>
            </w:r>
          </w:p>
        </w:tc>
      </w:tr>
    </w:tbl>
    <w:p w14:paraId="1466817D" w14:textId="77777777" w:rsidR="00AD7F80" w:rsidRDefault="00AD7F80" w:rsidP="00AD7F80">
      <w:pPr>
        <w:spacing w:before="360"/>
      </w:pPr>
    </w:p>
    <w:p w14:paraId="7CC4BF45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arliamentary Counsel's Office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0B1E963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35F4D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F186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57ECA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4705D4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7583C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4CAA2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27891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C3B7D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17DF09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5B7C3D7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E0CE6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C5BCB5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895AF9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571BF318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4E98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F3A0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3016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9AFD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AB826B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9C2B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F3BD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7C01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1C89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FD6DD6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1EB4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B26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A5F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202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9,611</w:t>
            </w:r>
          </w:p>
        </w:tc>
      </w:tr>
      <w:tr w:rsidR="00AD7F80" w:rsidRPr="002127AE" w14:paraId="1EA73C3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9C43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84F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2FC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4D2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549280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CEF1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DA7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987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D88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7A998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081F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76F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58C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683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</w:tr>
      <w:tr w:rsidR="00AD7F80" w:rsidRPr="002127AE" w14:paraId="448B4A7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08BE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448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E55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1CB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10D99E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5128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551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D81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D7F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1,001</w:t>
            </w:r>
          </w:p>
        </w:tc>
      </w:tr>
      <w:tr w:rsidR="00AD7F80" w:rsidRPr="002127AE" w14:paraId="603245F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582E5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B2E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10,680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4BF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8,953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1BB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10,745</w:t>
            </w:r>
          </w:p>
        </w:tc>
      </w:tr>
      <w:tr w:rsidR="00AD7F80" w:rsidRPr="002127AE" w14:paraId="2EA61EC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3BF6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232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F84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4F20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CFD769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7E1D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06A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F7F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0FE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CC315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A701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A97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0E9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7B5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11,229</w:t>
            </w:r>
          </w:p>
        </w:tc>
      </w:tr>
      <w:tr w:rsidR="00AD7F80" w:rsidRPr="002127AE" w14:paraId="427C0BF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8ED2D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C61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180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F0F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5B0F0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E507E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D3A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8FE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034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82DA73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C7B6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6DB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1DF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BC6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8CAC97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5544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E28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56B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B33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AD7F80" w:rsidRPr="002127AE" w14:paraId="75457EA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EB2B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A04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962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7A7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C7F1CF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17F5D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E8B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AC8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FB7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3ED2EC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6255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341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9EB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E31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F54810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95E0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991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557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CFF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AD7F80" w:rsidRPr="002127AE" w14:paraId="6B449CF9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67202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0A4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C19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D60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11,423</w:t>
            </w:r>
          </w:p>
        </w:tc>
      </w:tr>
      <w:tr w:rsidR="00AD7F80" w:rsidRPr="002127AE" w14:paraId="4A03A6C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6FA6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175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329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436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678</w:t>
            </w:r>
          </w:p>
        </w:tc>
      </w:tr>
      <w:tr w:rsidR="00AD7F80" w:rsidRPr="002127AE" w14:paraId="1069FAB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2F9A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FC3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98A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C01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0F9548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4B57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1A4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793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4BE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DD1EFE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B9FA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955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1AF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8C5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(30)</w:t>
            </w:r>
          </w:p>
        </w:tc>
      </w:tr>
      <w:tr w:rsidR="00AD7F80" w:rsidRPr="002127AE" w14:paraId="623C55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E336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714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DCF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607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E584E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AF6E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E40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306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D79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CA91E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7B7C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239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FD4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45F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67110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4C2A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726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B59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93F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D8803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51D0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837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97A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876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(970)</w:t>
            </w:r>
          </w:p>
        </w:tc>
      </w:tr>
      <w:tr w:rsidR="00AD7F80" w:rsidRPr="002127AE" w14:paraId="68A2B1C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AE5D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138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68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D31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(1,000)</w:t>
            </w:r>
          </w:p>
        </w:tc>
      </w:tr>
      <w:tr w:rsidR="00AD7F80" w:rsidRPr="002127AE" w14:paraId="053C291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B039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6CC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C02B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885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93DA7F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2287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6F2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116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7DE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0634C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24FF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222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540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AA2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(424)</w:t>
            </w:r>
          </w:p>
        </w:tc>
      </w:tr>
      <w:tr w:rsidR="00AD7F80" w:rsidRPr="002127AE" w14:paraId="394F210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2412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B59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5E3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F7C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A9360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31D8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093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769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959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51433D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8B3E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E34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2A8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D58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5E038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4A3B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914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278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EE0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3952B0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ADC4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0DE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E8D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824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(424)</w:t>
            </w:r>
          </w:p>
        </w:tc>
      </w:tr>
      <w:tr w:rsidR="00AD7F80" w:rsidRPr="002127AE" w14:paraId="1412834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630E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E2D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851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1AA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(746)</w:t>
            </w:r>
          </w:p>
        </w:tc>
      </w:tr>
      <w:tr w:rsidR="00AD7F80" w:rsidRPr="002127AE" w14:paraId="0B1994EC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27F6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D5E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163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11E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1,324</w:t>
            </w:r>
          </w:p>
        </w:tc>
      </w:tr>
      <w:tr w:rsidR="00AD7F80" w:rsidRPr="002127AE" w14:paraId="6EE8C109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2E1A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774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97C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B97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6A60BA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42627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854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176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E4D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1C60FC6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D711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8A8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0FC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5B5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578</w:t>
            </w:r>
          </w:p>
        </w:tc>
      </w:tr>
    </w:tbl>
    <w:p w14:paraId="1657E571" w14:textId="77777777" w:rsidR="00AD7F80" w:rsidRDefault="00AD7F80" w:rsidP="00AD7F80">
      <w:pPr>
        <w:spacing w:before="360"/>
      </w:pPr>
    </w:p>
    <w:p w14:paraId="4C8982AF" w14:textId="77777777" w:rsidR="00AB437C" w:rsidRDefault="00AB437C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AB437C" w:rsidSect="0090360E">
          <w:headerReference w:type="even" r:id="rId24"/>
          <w:headerReference w:type="default" r:id="rId25"/>
          <w:headerReference w:type="first" r:id="rId26"/>
          <w:footerReference w:type="first" r:id="rId2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49498C3" w14:textId="0DCF5F0C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Resilience NSW</w:t>
      </w:r>
    </w:p>
    <w:p w14:paraId="690034BF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esilience NSW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1CDE7A2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6E28B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1B899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79E1F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3D39273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FFFCB6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8E98D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8AA8A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74F71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503FAA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A269B5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BE20D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FEBB0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C5932F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A272FF4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3ADD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1BEE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609B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FDB9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BB428C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77B2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EC8D5E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80ED6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E10B7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37921E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C39A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C5E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CCD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47A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37,945</w:t>
            </w:r>
          </w:p>
        </w:tc>
      </w:tr>
      <w:tr w:rsidR="00AD7F80" w:rsidRPr="002127AE" w14:paraId="74B7CFF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67C4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97B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8D0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A67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B307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2A74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71E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4EB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679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31,834</w:t>
            </w:r>
          </w:p>
        </w:tc>
      </w:tr>
      <w:tr w:rsidR="00AD7F80" w:rsidRPr="002127AE" w14:paraId="2F722A4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0A7A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BAC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1CC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444,827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5BD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925,270</w:t>
            </w:r>
          </w:p>
        </w:tc>
      </w:tr>
      <w:tr w:rsidR="00AD7F80" w:rsidRPr="002127AE" w14:paraId="1713E25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C08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076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B2B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5BB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5F319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F281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166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611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062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1,300</w:t>
            </w:r>
          </w:p>
        </w:tc>
      </w:tr>
      <w:tr w:rsidR="00AD7F80" w:rsidRPr="002127AE" w14:paraId="7E6012E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F6C8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2CF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FBE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60A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</w:tr>
      <w:tr w:rsidR="00AD7F80" w:rsidRPr="002127AE" w14:paraId="43BD88E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2D50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454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B7B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6BA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4B5F5C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AC90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E34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31B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451,366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F71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996,588</w:t>
            </w:r>
          </w:p>
        </w:tc>
      </w:tr>
      <w:tr w:rsidR="00AD7F80" w:rsidRPr="002127AE" w14:paraId="48DE1A3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22B5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623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A2B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48E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750670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0F5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3D5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8C7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3DF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46C224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D122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DDB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7B1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517,064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1F7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1,348,816</w:t>
            </w:r>
          </w:p>
        </w:tc>
      </w:tr>
      <w:tr w:rsidR="00AD7F80" w:rsidRPr="002127AE" w14:paraId="1781204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6BAFB3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018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6FD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205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</w:tr>
      <w:tr w:rsidR="00AD7F80" w:rsidRPr="002127AE" w14:paraId="68A4156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040D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4A4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0D3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59F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CAE51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5320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C55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F13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0DC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6BBB1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469A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6A0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F32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07D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42F27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469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DC9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BB1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1AA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92294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D61E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0BE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D90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FE8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825C9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74FE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238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F93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5EA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AD7F80" w:rsidRPr="002127AE" w14:paraId="65A94366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5F1A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573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282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518,513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856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1,349,385</w:t>
            </w:r>
          </w:p>
        </w:tc>
      </w:tr>
      <w:tr w:rsidR="00AD7F80" w:rsidRPr="002127AE" w14:paraId="63AC8EB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B9FB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BB6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735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ABB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FEFADE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CC98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CAE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CA5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67B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0B393B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E96C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B75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98A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66,606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5C8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352,797</w:t>
            </w:r>
          </w:p>
        </w:tc>
      </w:tr>
    </w:tbl>
    <w:p w14:paraId="589F82D2" w14:textId="77777777" w:rsidR="00AD7F80" w:rsidRDefault="00AD7F80" w:rsidP="00AD7F80">
      <w:pPr>
        <w:spacing w:before="360"/>
      </w:pPr>
    </w:p>
    <w:p w14:paraId="7A6A8BD3" w14:textId="77777777" w:rsidR="00AD7F80" w:rsidRDefault="00AD7F80" w:rsidP="00AD7F80">
      <w:r>
        <w:br w:type="page"/>
      </w:r>
    </w:p>
    <w:p w14:paraId="251ED6ED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esilience NSW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3BD7380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2C1575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40171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C3F69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9DDF27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8E0B9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60450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45D45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F01EE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6FBEB5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2AB666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84F0A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1067E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6F96E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7AEFC32" w14:textId="77777777" w:rsidTr="00322550">
        <w:trPr>
          <w:trHeight w:val="283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F310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8D90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9876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D43C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B2EBEBD" w14:textId="77777777" w:rsidTr="00322550">
        <w:trPr>
          <w:trHeight w:val="28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DD32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6A2023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FB58F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C4F66E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26EED55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83E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C55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20E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257,059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3B8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509,492</w:t>
            </w:r>
          </w:p>
        </w:tc>
      </w:tr>
      <w:tr w:rsidR="00AD7F80" w:rsidRPr="002127AE" w14:paraId="5E67F07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C6A9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2DF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F63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A9D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CB1A2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01D4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115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852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91,627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B7A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91,627</w:t>
            </w:r>
          </w:p>
        </w:tc>
      </w:tr>
      <w:tr w:rsidR="00AD7F80" w:rsidRPr="002127AE" w14:paraId="20746B0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7D49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461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03C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6ED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233B63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BC5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E58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5DB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BDB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4A34E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1713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0DE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D77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444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18E692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C35E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D54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E06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8D8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539EF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5921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2D6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ABB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715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DE48F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7024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EA0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318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5F1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2DC8E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2E01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A8A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3DF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348,686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8F6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601,119</w:t>
            </w:r>
          </w:p>
        </w:tc>
      </w:tr>
      <w:tr w:rsidR="00AD7F80" w:rsidRPr="002127AE" w14:paraId="1BF4D744" w14:textId="77777777" w:rsidTr="00322550">
        <w:trPr>
          <w:trHeight w:val="28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0705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2F5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064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EFF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9EA115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2FFA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598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C59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C08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FDC92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7F5E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224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D33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DB6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674C0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A61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18C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F95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987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09D2C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D2B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797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C6F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6E0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A6381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9491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67F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410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559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C6BCC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1DE7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019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0CC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B99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57893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5092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C84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A5E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1C2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8FEDD1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7F83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B46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15B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945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99,983</w:t>
            </w:r>
          </w:p>
        </w:tc>
      </w:tr>
      <w:tr w:rsidR="00AD7F80" w:rsidRPr="002127AE" w14:paraId="045AED6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3AD1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341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429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6A1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</w:tr>
      <w:tr w:rsidR="00AD7F80" w:rsidRPr="002127AE" w14:paraId="325E654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1202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ADB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834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BDF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3F59EF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FD55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768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7B6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D43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AE2D31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0FA6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2CE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BA9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B0C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1,579</w:t>
            </w:r>
          </w:p>
        </w:tc>
      </w:tr>
      <w:tr w:rsidR="00AD7F80" w:rsidRPr="002127AE" w14:paraId="191A7EE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9D8C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E0A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8CA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4B8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1,657</w:t>
            </w:r>
          </w:p>
        </w:tc>
      </w:tr>
      <w:tr w:rsidR="00AD7F80" w:rsidRPr="002127AE" w14:paraId="38C0461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33C1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5CF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92A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41B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9D9FC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E996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000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2E0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2,994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83A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103,358</w:t>
            </w:r>
          </w:p>
        </w:tc>
      </w:tr>
      <w:tr w:rsidR="00AD7F80" w:rsidRPr="002127AE" w14:paraId="40025B7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69F9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4E3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F23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351,680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F25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704,477</w:t>
            </w:r>
          </w:p>
        </w:tc>
      </w:tr>
      <w:tr w:rsidR="00AD7F80" w:rsidRPr="002127AE" w14:paraId="6133D147" w14:textId="77777777" w:rsidTr="00322550">
        <w:trPr>
          <w:trHeight w:val="28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C9C6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82A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354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18B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F7FECEA" w14:textId="77777777" w:rsidTr="00322550">
        <w:trPr>
          <w:trHeight w:val="28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072F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6AC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7C9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AA7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E963E8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0A79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A63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CE5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027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219A16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A64F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024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795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238,635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CC4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238,635</w:t>
            </w:r>
          </w:p>
        </w:tc>
      </w:tr>
      <w:tr w:rsidR="00AD7F80" w:rsidRPr="002127AE" w14:paraId="2E8526F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12E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128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A65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C91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BDF3C6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5A9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47B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FDB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664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89025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DBD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C35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B62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465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631</w:t>
            </w:r>
          </w:p>
        </w:tc>
      </w:tr>
      <w:tr w:rsidR="00AD7F80" w:rsidRPr="002127AE" w14:paraId="0C6DC86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B60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158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01D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6FA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1,416</w:t>
            </w:r>
          </w:p>
        </w:tc>
      </w:tr>
      <w:tr w:rsidR="00AD7F80" w:rsidRPr="002127AE" w14:paraId="70ADDF2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DE38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F3A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D01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72C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E969C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5D3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045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009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9C1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DEB94A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D04F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343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B11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241,107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7E2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240,682</w:t>
            </w:r>
          </w:p>
        </w:tc>
      </w:tr>
      <w:tr w:rsidR="00AD7F80" w:rsidRPr="002127AE" w14:paraId="7C3373AA" w14:textId="77777777" w:rsidTr="00322550">
        <w:trPr>
          <w:trHeight w:val="28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72D2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B8F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273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458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B70869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94BC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BDC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69C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137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DD0875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90E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B39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61F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FA4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33E8CF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5A8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EFB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778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CBC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10FE1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1C27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DD2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6DF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9AE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83EEE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0C77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11D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458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FE6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2,386</w:t>
            </w:r>
          </w:p>
        </w:tc>
      </w:tr>
      <w:tr w:rsidR="00AD7F80" w:rsidRPr="002127AE" w14:paraId="4A7E4D1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FD7C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59C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DD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520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</w:tr>
      <w:tr w:rsidR="00AD7F80" w:rsidRPr="002127AE" w14:paraId="55E650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0EAB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923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683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3B5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08080E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0109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A7F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36B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B20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2,836</w:t>
            </w:r>
          </w:p>
        </w:tc>
      </w:tr>
      <w:tr w:rsidR="00AD7F80" w:rsidRPr="002127AE" w14:paraId="3A561B8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9C95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D06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235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3EA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243,518</w:t>
            </w:r>
          </w:p>
        </w:tc>
      </w:tr>
      <w:tr w:rsidR="00AD7F80" w:rsidRPr="002127AE" w14:paraId="7F3248C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A536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F20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FD6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108,162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638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460,959</w:t>
            </w:r>
          </w:p>
        </w:tc>
      </w:tr>
      <w:tr w:rsidR="00AD7F80" w:rsidRPr="002127AE" w14:paraId="1B1075D8" w14:textId="77777777" w:rsidTr="00322550">
        <w:trPr>
          <w:trHeight w:val="283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F019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DBF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F08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6EF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5F9B97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5A36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B83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296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108,162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116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460,959</w:t>
            </w:r>
          </w:p>
        </w:tc>
      </w:tr>
      <w:tr w:rsidR="00AD7F80" w:rsidRPr="002127AE" w14:paraId="54607D6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C367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223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684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FDA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00B7F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8C37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EC8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05A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B8A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AE264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D58F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BC3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4F8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108,162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F42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460,959</w:t>
            </w:r>
          </w:p>
        </w:tc>
      </w:tr>
    </w:tbl>
    <w:p w14:paraId="4D059958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esilience NSW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78B861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B4FF51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B37CC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C59FA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848CCB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A3FCE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299D2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7FCC5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CF359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A37CFD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E3161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1D29F3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3298F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22CDA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7D02F3A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E2F7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FF4C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F06A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F3EF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552FD2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0A13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53FA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6C10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7221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34BA3A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6C1A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0AA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02B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F7B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37,594</w:t>
            </w:r>
          </w:p>
        </w:tc>
      </w:tr>
      <w:tr w:rsidR="00AD7F80" w:rsidRPr="002127AE" w14:paraId="513A5D0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3135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9D5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636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43A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76890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F98E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9BB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A83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444,827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83B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925,270</w:t>
            </w:r>
          </w:p>
        </w:tc>
      </w:tr>
      <w:tr w:rsidR="00AD7F80" w:rsidRPr="002127AE" w14:paraId="16A4296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2E2C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39A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FE9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449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</w:tr>
      <w:tr w:rsidR="00AD7F80" w:rsidRPr="002127AE" w14:paraId="4902248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480C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E02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443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FEB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BD4C98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FCAC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2DA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9F9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0D9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31,834</w:t>
            </w:r>
          </w:p>
        </w:tc>
      </w:tr>
      <w:tr w:rsidR="00AD7F80" w:rsidRPr="002127AE" w14:paraId="74B05F92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42426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B93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564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465,691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738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994,937</w:t>
            </w:r>
          </w:p>
        </w:tc>
      </w:tr>
      <w:tr w:rsidR="00AD7F80" w:rsidRPr="002127AE" w14:paraId="59107FF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F652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7EE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DDE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ECD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33B927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944A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B77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363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591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37101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E3AD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333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D43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517,064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97B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1,348,816</w:t>
            </w:r>
          </w:p>
        </w:tc>
      </w:tr>
      <w:tr w:rsidR="00AD7F80" w:rsidRPr="002127AE" w14:paraId="066AE4C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04F9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93D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6F6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43E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F1529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805C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383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12E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236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2FC59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B377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B8F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614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8B4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B64B4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B0EB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131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5B6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0D9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6F359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32CA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4C3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0A4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7D9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73694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8484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8FA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750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8B2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1F500A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9BD4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F1E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374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BAF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2EBDE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5E55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C5E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E4B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6C6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AD7F80" w:rsidRPr="002127AE" w14:paraId="11B2142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7971C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D11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DA6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517,030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ACA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1,349,034</w:t>
            </w:r>
          </w:p>
        </w:tc>
      </w:tr>
      <w:tr w:rsidR="00AD7F80" w:rsidRPr="002127AE" w14:paraId="41D2964C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AF5C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2B6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78C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6E3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354,097</w:t>
            </w:r>
          </w:p>
        </w:tc>
      </w:tr>
      <w:tr w:rsidR="00AD7F80" w:rsidRPr="002127AE" w14:paraId="5F18D96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CB8F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120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0FA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166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70DC82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9528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101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EC0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710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3AE5B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3DC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A88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383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B0A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(100,000)</w:t>
            </w:r>
          </w:p>
        </w:tc>
      </w:tr>
      <w:tr w:rsidR="00AD7F80" w:rsidRPr="002127AE" w14:paraId="0C97BCC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C809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D0C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B0B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9AE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1928AD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13E9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BC2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750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FEE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96011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4882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765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F94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57A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9A56F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474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54F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897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6EC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251E4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6E39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642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B00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2CD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(1,664)</w:t>
            </w:r>
          </w:p>
        </w:tc>
      </w:tr>
      <w:tr w:rsidR="00AD7F80" w:rsidRPr="002127AE" w14:paraId="63AA2409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6780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8A6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CC8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C2A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(101,664)</w:t>
            </w:r>
          </w:p>
        </w:tc>
      </w:tr>
      <w:tr w:rsidR="00AD7F80" w:rsidRPr="002127AE" w14:paraId="144DD9E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54F8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7C0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B61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3C95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6B8229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C9F7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DCB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C4E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CA6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7D368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3FA2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0C1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2C7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E18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67530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A1430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4BB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70B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C3E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589B05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EA201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D20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7CB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995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3CF48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DD9A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2FD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AAB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1E8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D344A5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E137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DCB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1A6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F2D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8675C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4101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B31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5BD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5FC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91B7EEC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1FDF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87A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3E3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51,231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8D2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252,433</w:t>
            </w:r>
          </w:p>
        </w:tc>
      </w:tr>
      <w:tr w:rsidR="00AD7F80" w:rsidRPr="002127AE" w14:paraId="309CE227" w14:textId="77777777" w:rsidTr="00322550">
        <w:trPr>
          <w:trHeight w:val="288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0F9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468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A40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96C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257,059</w:t>
            </w:r>
          </w:p>
        </w:tc>
      </w:tr>
      <w:tr w:rsidR="00AD7F80" w:rsidRPr="002127AE" w14:paraId="6A991841" w14:textId="77777777" w:rsidTr="00322550">
        <w:trPr>
          <w:trHeight w:val="288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CD00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673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68A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DB2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C80312" w14:textId="77777777" w:rsidTr="00322550">
        <w:trPr>
          <w:trHeight w:val="480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E4467C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F1C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001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205,828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33A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6FEC774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A8EC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415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8B1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257,059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1EC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509,492</w:t>
            </w:r>
          </w:p>
        </w:tc>
      </w:tr>
    </w:tbl>
    <w:p w14:paraId="5736A27A" w14:textId="77777777" w:rsidR="00AD7F80" w:rsidRDefault="00AD7F80" w:rsidP="00AD7F80">
      <w:pPr>
        <w:spacing w:before="360"/>
      </w:pPr>
    </w:p>
    <w:p w14:paraId="1270B33D" w14:textId="77777777" w:rsidR="00EA1CB4" w:rsidRDefault="00EA1CB4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A1CB4" w:rsidSect="0090360E">
          <w:headerReference w:type="even" r:id="rId28"/>
          <w:headerReference w:type="default" r:id="rId29"/>
          <w:headerReference w:type="first" r:id="rId30"/>
          <w:footerReference w:type="first" r:id="rId3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482A4D2" w14:textId="63311721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Art Gallery of New South Wales</w:t>
      </w:r>
    </w:p>
    <w:p w14:paraId="610B797E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rt Gallery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0118E0B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2E7EE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C7E5F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CE4AD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0E087ED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72579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97777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CF621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F2072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688E11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F6CFA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881EF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217DA1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169CC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207C806E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F668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D0D9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FAE8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6516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AAF75F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7CA6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CFECD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7E473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3F1C9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4199A9E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DB60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C61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60D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33,992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694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29,772</w:t>
            </w:r>
          </w:p>
        </w:tc>
      </w:tr>
      <w:tr w:rsidR="00AD7F80" w:rsidRPr="002127AE" w14:paraId="43851C5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868B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65E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6C6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B56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86577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E01D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957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6F3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F18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22,953</w:t>
            </w:r>
          </w:p>
        </w:tc>
      </w:tr>
      <w:tr w:rsidR="00AD7F80" w:rsidRPr="002127AE" w14:paraId="53E9754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673E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85E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CCE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78F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D18E0D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5957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3BA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AB9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D6C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937B56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5A38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EE6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C1D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566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3,136</w:t>
            </w:r>
          </w:p>
        </w:tc>
      </w:tr>
      <w:tr w:rsidR="00AD7F80" w:rsidRPr="002127AE" w14:paraId="7E44864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7F6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B7F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0EF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E1E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AD7F80" w:rsidRPr="002127AE" w14:paraId="28C9CAB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FA4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660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291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5C3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9099CA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23F9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D98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49,905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6FC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63,096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299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55,864</w:t>
            </w:r>
          </w:p>
        </w:tc>
      </w:tr>
      <w:tr w:rsidR="00AD7F80" w:rsidRPr="002127AE" w14:paraId="42C2941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8A1B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0C0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EF7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EE6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B60E31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81B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28B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4B5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37C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11A8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470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455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C0F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4DF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35,349</w:t>
            </w:r>
          </w:p>
        </w:tc>
      </w:tr>
      <w:tr w:rsidR="00AD7F80" w:rsidRPr="002127AE" w14:paraId="004AA17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7C198A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CA7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9DB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BC7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730</w:t>
            </w:r>
          </w:p>
        </w:tc>
      </w:tr>
      <w:tr w:rsidR="00AD7F80" w:rsidRPr="002127AE" w14:paraId="2634145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0F2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063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37A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FB4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9A1BFA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DDDF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957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D4D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13E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15,781</w:t>
            </w:r>
          </w:p>
        </w:tc>
      </w:tr>
      <w:tr w:rsidR="00AD7F80" w:rsidRPr="002127AE" w14:paraId="3EB2D4C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1D9B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DA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129,684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07A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1BE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183,664</w:t>
            </w:r>
          </w:p>
        </w:tc>
      </w:tr>
      <w:tr w:rsidR="00AD7F80" w:rsidRPr="002127AE" w14:paraId="247E572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AE4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E45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577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D7E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888</w:t>
            </w:r>
          </w:p>
        </w:tc>
      </w:tr>
      <w:tr w:rsidR="00AD7F80" w:rsidRPr="002127AE" w14:paraId="6092F9B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3178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AD9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38B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B20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6A53D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27F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10E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6EF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745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AD7F80" w:rsidRPr="002127AE" w14:paraId="3788FFE9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F17F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7A6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181,332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AEC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143,345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28F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236,427</w:t>
            </w:r>
          </w:p>
        </w:tc>
      </w:tr>
      <w:tr w:rsidR="00AD7F80" w:rsidRPr="002127AE" w14:paraId="5E4B61B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E663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3F3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151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0CD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7A2B0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1414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18A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FC3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C0E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12ECE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247B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742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131,427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A99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80,249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414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180,563</w:t>
            </w:r>
          </w:p>
        </w:tc>
      </w:tr>
    </w:tbl>
    <w:p w14:paraId="3C165C0A" w14:textId="77777777" w:rsidR="00AD7F80" w:rsidRDefault="00AD7F80" w:rsidP="00AD7F80">
      <w:pPr>
        <w:spacing w:before="360"/>
      </w:pPr>
    </w:p>
    <w:p w14:paraId="40D5BF7A" w14:textId="77777777" w:rsidR="00AD7F80" w:rsidRDefault="00AD7F80" w:rsidP="00AD7F80">
      <w:r>
        <w:br w:type="page"/>
      </w:r>
    </w:p>
    <w:p w14:paraId="0556B309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rt Gallery of New South Wales - Balance Sheet"/>
      </w:tblPr>
      <w:tblGrid>
        <w:gridCol w:w="5953"/>
        <w:gridCol w:w="1222"/>
        <w:gridCol w:w="1223"/>
        <w:gridCol w:w="27"/>
        <w:gridCol w:w="1196"/>
      </w:tblGrid>
      <w:tr w:rsidR="00ED6E46" w:rsidRPr="006559B8" w14:paraId="1702B2B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8694B5" w14:textId="77777777" w:rsidR="00ED6E46" w:rsidRPr="006559B8" w:rsidRDefault="00ED6E46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03AD7C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233DB2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ED6E46" w:rsidRPr="006559B8" w14:paraId="5796686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8F53F9" w14:textId="77777777" w:rsidR="00ED6E46" w:rsidRPr="006559B8" w:rsidRDefault="00ED6E46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955F75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7BE9D7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C6AAE1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ED6E46" w:rsidRPr="006559B8" w14:paraId="5A8CAD0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30427C" w14:textId="77777777" w:rsidR="00ED6E46" w:rsidRPr="006559B8" w:rsidRDefault="00ED6E46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736DAF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4395DC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CD8F71B" w14:textId="77777777" w:rsidR="00ED6E46" w:rsidRPr="006559B8" w:rsidRDefault="00ED6E46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ED6E46" w:rsidRPr="006559B8" w14:paraId="7846961D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61CA3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57D2B" w14:textId="77777777" w:rsidR="00ED6E46" w:rsidRPr="006559B8" w:rsidRDefault="00ED6E46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FC04C" w14:textId="77777777" w:rsidR="00ED6E46" w:rsidRPr="006559B8" w:rsidRDefault="00ED6E46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1102E" w14:textId="77777777" w:rsidR="00ED6E46" w:rsidRPr="006559B8" w:rsidRDefault="00ED6E46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4BDDEF09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9DBD5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3599C" w14:textId="77777777" w:rsidR="00ED6E46" w:rsidRPr="006559B8" w:rsidRDefault="00ED6E46" w:rsidP="00DB321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559B8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1B0B4" w14:textId="77777777" w:rsidR="00ED6E46" w:rsidRPr="006559B8" w:rsidRDefault="00ED6E46" w:rsidP="00DB321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559B8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4CD20" w14:textId="77777777" w:rsidR="00ED6E46" w:rsidRPr="006559B8" w:rsidRDefault="00ED6E46" w:rsidP="00DB3211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559B8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ED6E46" w:rsidRPr="006559B8" w14:paraId="1F641D6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7FEC5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57E8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37B9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8864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6,365</w:t>
            </w:r>
          </w:p>
        </w:tc>
      </w:tr>
      <w:tr w:rsidR="00ED6E46" w:rsidRPr="006559B8" w14:paraId="0B59A9C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89018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CD1D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B1F3D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A43D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7037E71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24DB9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C684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A57B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4107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11,221</w:t>
            </w:r>
          </w:p>
        </w:tc>
      </w:tr>
      <w:tr w:rsidR="00ED6E46" w:rsidRPr="006559B8" w14:paraId="2BB56AD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A2D7C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FC1E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E2B7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6FDD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7B12325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F8680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7CDA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8F10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4962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1,164</w:t>
            </w:r>
          </w:p>
        </w:tc>
      </w:tr>
      <w:tr w:rsidR="00ED6E46" w:rsidRPr="006559B8" w14:paraId="36D0A4A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2D07D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4EF9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8B68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EE26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1F4F4E3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A1BBE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7503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E3D0D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9167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07BD871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840F0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0106D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30C3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9C73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1A5B337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54B77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CC53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760B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5549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7ED875E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1694B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123A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31,223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1D3D3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17,117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81FC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18,750</w:t>
            </w:r>
          </w:p>
        </w:tc>
      </w:tr>
      <w:tr w:rsidR="00ED6E46" w:rsidRPr="006559B8" w14:paraId="53E9CC5F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0F45E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B89F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7F3E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51A2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379505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22FCE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0BCC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6774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9E07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65999C5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5C781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38DC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31D7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EB9C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768E6D5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FDDBE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AB2F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F972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57CB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04CF0C5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696C6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30BDD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AE04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A9FB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739F2D6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98162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5584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37,613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8872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119,255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63B5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92,860</w:t>
            </w:r>
          </w:p>
        </w:tc>
      </w:tr>
      <w:tr w:rsidR="00ED6E46" w:rsidRPr="006559B8" w14:paraId="387B0C6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EB10C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AFC5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F6D6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59D93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5C185D1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7E34C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7BB9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3852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86DC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11888F8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8D1A4" w14:textId="77777777" w:rsidR="00ED6E46" w:rsidRPr="006559B8" w:rsidRDefault="00ED6E46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F4B9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423,803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3662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318,019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2A38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517,765</w:t>
            </w:r>
          </w:p>
        </w:tc>
      </w:tr>
      <w:tr w:rsidR="00ED6E46" w:rsidRPr="006559B8" w14:paraId="06962DE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799FE" w14:textId="77777777" w:rsidR="00ED6E46" w:rsidRPr="006559B8" w:rsidRDefault="00ED6E46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B7E9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1,394,683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42E1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1,794,770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9DE6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1,798,484</w:t>
            </w:r>
          </w:p>
        </w:tc>
      </w:tr>
      <w:tr w:rsidR="00ED6E46" w:rsidRPr="006559B8" w14:paraId="60AD6AE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B9C88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0EE4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2616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F821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231F9BE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A86D0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2DF8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65BE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1156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283EA60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D252C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7AF33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9036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56CE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</w:tr>
      <w:tr w:rsidR="00ED6E46" w:rsidRPr="006559B8" w14:paraId="3A26F86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3BCBA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BD3C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9746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47DB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4,759</w:t>
            </w:r>
          </w:p>
        </w:tc>
      </w:tr>
      <w:tr w:rsidR="00ED6E46" w:rsidRPr="006559B8" w14:paraId="0AC3340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50A4D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8CEE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5CD0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77B5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06675C5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01408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D842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1,858,199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3686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2,234,803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996B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2,414,006</w:t>
            </w:r>
          </w:p>
        </w:tc>
      </w:tr>
      <w:tr w:rsidR="00ED6E46" w:rsidRPr="006559B8" w14:paraId="36E22AC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D82F7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61B0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1,889,422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747C3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2,251,920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8DF7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2,432,757</w:t>
            </w:r>
          </w:p>
        </w:tc>
      </w:tr>
      <w:tr w:rsidR="00ED6E46" w:rsidRPr="006559B8" w14:paraId="20D611F2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FFDDF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B04D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67C9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73CD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6AAE5E7B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B44E8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F69D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D77F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F098D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04C71FD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B82FA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C990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82E3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29B9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29DA00E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D0884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C9D8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3006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3658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17,960</w:t>
            </w:r>
          </w:p>
        </w:tc>
      </w:tr>
      <w:tr w:rsidR="00ED6E46" w:rsidRPr="006559B8" w14:paraId="32E7B4F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134EC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8128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AD7B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2AD8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6110F03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52B0F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1D06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556F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6F1A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1B60D2C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CBE21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6E8C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C1C1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F62D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238E48E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357B0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7DFA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B753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C824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4,411</w:t>
            </w:r>
          </w:p>
        </w:tc>
      </w:tr>
      <w:tr w:rsidR="00ED6E46" w:rsidRPr="006559B8" w14:paraId="454EBD8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F12AC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C062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5923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77AC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957</w:t>
            </w:r>
          </w:p>
        </w:tc>
      </w:tr>
      <w:tr w:rsidR="00ED6E46" w:rsidRPr="006559B8" w14:paraId="64CB1B6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8A5B9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A9C53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BE83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7FAB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6566332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7D440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6892B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12,522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9225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851C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23,328</w:t>
            </w:r>
          </w:p>
        </w:tc>
      </w:tr>
      <w:tr w:rsidR="00ED6E46" w:rsidRPr="006559B8" w14:paraId="110EE205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47226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BEAA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4FF9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F6E7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3D9DDD1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1922B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11F8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2BEA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90A5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5B90C88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73AAE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30D1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8EF5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3806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577059A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AB5B8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A2E4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E633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0ED6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5D7B55D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BBE86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8DB4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0AF92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C552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501F424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9EEED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FECA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7052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EA43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</w:tr>
      <w:tr w:rsidR="00ED6E46" w:rsidRPr="006559B8" w14:paraId="0CC80A8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E6546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01336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DBDD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9601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</w:tr>
      <w:tr w:rsidR="00ED6E46" w:rsidRPr="006559B8" w14:paraId="5D90C0D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9A60D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430F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7517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D24F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3528B862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21A00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C201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7944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14389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400</w:t>
            </w:r>
          </w:p>
        </w:tc>
      </w:tr>
      <w:tr w:rsidR="00ED6E46" w:rsidRPr="006559B8" w14:paraId="1503787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66ABB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96DB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12,393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1C63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D03B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23,728</w:t>
            </w:r>
          </w:p>
        </w:tc>
      </w:tr>
      <w:tr w:rsidR="00ED6E46" w:rsidRPr="006559B8" w14:paraId="12B865A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22F6C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21E2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1,877,029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C52F5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2,228,466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733B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2,409,029</w:t>
            </w:r>
          </w:p>
        </w:tc>
      </w:tr>
      <w:tr w:rsidR="00ED6E46" w:rsidRPr="006559B8" w14:paraId="002296B8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06D8B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737F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B3A6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D41D1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D6E46" w:rsidRPr="006559B8" w14:paraId="456790A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CAF44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CAACC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1,087,886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141A8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1,049,659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0931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1,230,222</w:t>
            </w:r>
          </w:p>
        </w:tc>
      </w:tr>
      <w:tr w:rsidR="00ED6E46" w:rsidRPr="006559B8" w14:paraId="5C67057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53275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D84F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789,143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42A50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1,178,807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82CAF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1,178,807</w:t>
            </w:r>
          </w:p>
        </w:tc>
      </w:tr>
      <w:tr w:rsidR="00ED6E46" w:rsidRPr="006559B8" w14:paraId="5F024F9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8D860" w14:textId="77777777" w:rsidR="00ED6E46" w:rsidRPr="006559B8" w:rsidRDefault="00ED6E46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1E5A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3ADB4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BA62A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D6E46" w:rsidRPr="006559B8" w14:paraId="1416474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3D50D" w14:textId="77777777" w:rsidR="00ED6E46" w:rsidRPr="006559B8" w:rsidRDefault="00ED6E46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15053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1,877,029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3830E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2,228,466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77027" w14:textId="77777777" w:rsidR="00ED6E46" w:rsidRPr="006559B8" w:rsidRDefault="00ED6E46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2,409,029</w:t>
            </w:r>
          </w:p>
        </w:tc>
      </w:tr>
    </w:tbl>
    <w:p w14:paraId="101359D9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rt Gallery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876C3A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E0165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C6204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D2579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B1D943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3C8CF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F8115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BEAA0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8E6DF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221713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CCDD7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5A3C3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C4ACB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24000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53C9740F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0598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7DCD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F4E6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F0D9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4B609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6363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BDDB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56C4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6CAF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F371D1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4795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E95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B8B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B5E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29,042</w:t>
            </w:r>
          </w:p>
        </w:tc>
      </w:tr>
      <w:tr w:rsidR="00AD7F80" w:rsidRPr="002127AE" w14:paraId="5AC4C64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4FD9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23C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06E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6C5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638A4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F78B2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321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8CD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ECB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0FA73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D999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A2C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D40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478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AD7F80" w:rsidRPr="002127AE" w14:paraId="2D7A317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E4D1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0EF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2BB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0EB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22E565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7F36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17C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2C8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046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20,784</w:t>
            </w:r>
          </w:p>
        </w:tc>
      </w:tr>
      <w:tr w:rsidR="00AD7F80" w:rsidRPr="002127AE" w14:paraId="36E2B65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35452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6AC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48,048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BD5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50,404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CAC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49,829</w:t>
            </w:r>
          </w:p>
        </w:tc>
      </w:tr>
      <w:tr w:rsidR="00AD7F80" w:rsidRPr="002127AE" w14:paraId="40173ED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9192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754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494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B1E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5CDAAA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D21B5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FA7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FA3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842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B3DCB1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7B6A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63E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5FF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9B9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35,349</w:t>
            </w:r>
          </w:p>
        </w:tc>
      </w:tr>
      <w:tr w:rsidR="00AD7F80" w:rsidRPr="002127AE" w14:paraId="47F735B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A58BC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FF0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A0D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51F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79D914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D485B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BC9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1A6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23B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F5F4B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B833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671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F4F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6E3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81E30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9062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E47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08C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EE5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15,645</w:t>
            </w:r>
          </w:p>
        </w:tc>
      </w:tr>
      <w:tr w:rsidR="00AD7F80" w:rsidRPr="002127AE" w14:paraId="39A54B3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048C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5F3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BDD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4FB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A3411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44C8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7FF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111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F46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(712)</w:t>
            </w:r>
          </w:p>
        </w:tc>
      </w:tr>
      <w:tr w:rsidR="00AD7F80" w:rsidRPr="002127AE" w14:paraId="66E6A25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487A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474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125,684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B79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85,207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BEE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177,865</w:t>
            </w:r>
          </w:p>
        </w:tc>
      </w:tr>
      <w:tr w:rsidR="00AD7F80" w:rsidRPr="002127AE" w14:paraId="7E25830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E8E6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961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6B2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93F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AD7F80" w:rsidRPr="002127AE" w14:paraId="6821165F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0EE4E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2C7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178,875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D71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137,190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342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228,162</w:t>
            </w:r>
          </w:p>
        </w:tc>
      </w:tr>
      <w:tr w:rsidR="00AD7F80" w:rsidRPr="002127AE" w14:paraId="7664B17D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4295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26E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130,827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8CA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86,786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DAA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178,333</w:t>
            </w:r>
          </w:p>
        </w:tc>
      </w:tr>
      <w:tr w:rsidR="00AD7F80" w:rsidRPr="002127AE" w14:paraId="2F6FFA2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A122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650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881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9AC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121D13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C1A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649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B9E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EC1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5A0A1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4FB1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234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(147,850)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2FE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(53,605)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52E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(204,662)</w:t>
            </w:r>
          </w:p>
        </w:tc>
      </w:tr>
      <w:tr w:rsidR="00AD7F80" w:rsidRPr="002127AE" w14:paraId="7EEC10C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294C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1C6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2FF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065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95E6D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D2E7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C42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871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(79,125)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C44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27,995</w:t>
            </w:r>
          </w:p>
        </w:tc>
      </w:tr>
      <w:tr w:rsidR="00AD7F80" w:rsidRPr="002127AE" w14:paraId="72EF02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6B5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17A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53F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B99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DB0D4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1C1E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782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701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0AB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F09E6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98B48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397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5F9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(821)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FFC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2519878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8CB6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FF1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(147,850)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104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(133,551)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A7F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(176,667)</w:t>
            </w:r>
          </w:p>
        </w:tc>
      </w:tr>
      <w:tr w:rsidR="00AD7F80" w:rsidRPr="002127AE" w14:paraId="1176262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2E69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62F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BC8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DED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73177A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A3873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7B8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DA2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CC3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8232A8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C8212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BB2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025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4D4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6A3DAC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27E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5A3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F36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314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D99B1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E0C9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6E5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FE8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AE4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FED4A4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FA7C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489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CCE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AB5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FF9FA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7E2F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B98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257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2BD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DC143A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C36F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45F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88C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E07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ABE199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0F8C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56A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(17,023)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6FF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(46,765)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243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1,666</w:t>
            </w:r>
          </w:p>
        </w:tc>
      </w:tr>
      <w:tr w:rsidR="00AD7F80" w:rsidRPr="002127AE" w14:paraId="24CDFDCC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A662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DA9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F25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51,464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B9F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4,699</w:t>
            </w:r>
          </w:p>
        </w:tc>
      </w:tr>
      <w:tr w:rsidR="00AD7F80" w:rsidRPr="002127AE" w14:paraId="70D66D57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E46C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E78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D79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486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0BDB92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D2DA8A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BE6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457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9DB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3C72ED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33CF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7A4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27,128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486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4,699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292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6,365</w:t>
            </w:r>
          </w:p>
        </w:tc>
      </w:tr>
    </w:tbl>
    <w:p w14:paraId="1011B967" w14:textId="77777777" w:rsidR="00AD7F80" w:rsidRDefault="00AD7F80" w:rsidP="00AD7F80">
      <w:pPr>
        <w:spacing w:before="360"/>
      </w:pPr>
    </w:p>
    <w:p w14:paraId="6475FB71" w14:textId="13026CF4" w:rsidR="00EA1CB4" w:rsidRDefault="00ED6E46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A1CB4" w:rsidSect="0090360E">
          <w:headerReference w:type="even" r:id="rId32"/>
          <w:headerReference w:type="default" r:id="rId33"/>
          <w:headerReference w:type="first" r:id="rId34"/>
          <w:footerReference w:type="first" r:id="rId3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  <w:r>
        <w:br w:type="page"/>
      </w:r>
    </w:p>
    <w:p w14:paraId="3A376BA1" w14:textId="508D4B05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Australian Museum</w:t>
      </w:r>
    </w:p>
    <w:p w14:paraId="7982C689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ustralian Museum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0CF5BD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923B2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F4E4B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F7499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916DBB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03C245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407F2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5AA37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3E74E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6A5C66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CF7DE9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23EC6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931DEB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394F5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08DFD913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9125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0908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67D5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33FB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724851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76A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F875B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28910A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10473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6EABB5E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3CBD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F6E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E8F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4C0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28,265</w:t>
            </w:r>
          </w:p>
        </w:tc>
      </w:tr>
      <w:tr w:rsidR="00AD7F80" w:rsidRPr="002127AE" w14:paraId="24542A7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DCF6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AB2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DA4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7D4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A91CC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E598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D1C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BB9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BBB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21,234</w:t>
            </w:r>
          </w:p>
        </w:tc>
      </w:tr>
      <w:tr w:rsidR="00AD7F80" w:rsidRPr="002127AE" w14:paraId="7695292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1AE4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68A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520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3E2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667DFC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9EBC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72D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1AE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F02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85756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1939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7D2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B55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351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8,950</w:t>
            </w:r>
          </w:p>
        </w:tc>
      </w:tr>
      <w:tr w:rsidR="00AD7F80" w:rsidRPr="002127AE" w14:paraId="00ECE21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63D7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210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940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D96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AD7F80" w:rsidRPr="002127AE" w14:paraId="604A385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AA2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DD6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112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E79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AD7F80" w:rsidRPr="002127AE" w14:paraId="247CE4EA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0286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B36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42,510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753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43,992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DE1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58,480</w:t>
            </w:r>
          </w:p>
        </w:tc>
      </w:tr>
      <w:tr w:rsidR="00AD7F80" w:rsidRPr="002127AE" w14:paraId="1ECCEAB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6BD3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51F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080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499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1C9CA2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63F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078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9EF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523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0E8F7E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DE6B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876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79,267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FE1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CE9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45,614</w:t>
            </w:r>
          </w:p>
        </w:tc>
      </w:tr>
      <w:tr w:rsidR="00AD7F80" w:rsidRPr="002127AE" w14:paraId="194E322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47A3FEA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2D1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409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F68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</w:tr>
      <w:tr w:rsidR="00AD7F80" w:rsidRPr="002127AE" w14:paraId="3C8F9C9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75ED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DE8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0F9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219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6DF19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76D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0B2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E3B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8FC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4,358</w:t>
            </w:r>
          </w:p>
        </w:tc>
      </w:tr>
      <w:tr w:rsidR="00AD7F80" w:rsidRPr="002127AE" w14:paraId="647A3B2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ACAA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D78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149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(6,517)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FA1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18,350</w:t>
            </w:r>
          </w:p>
        </w:tc>
      </w:tr>
      <w:tr w:rsidR="00AD7F80" w:rsidRPr="002127AE" w14:paraId="2058139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BD75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17A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656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179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AD7F80" w:rsidRPr="002127AE" w14:paraId="093B2EF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512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009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D81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693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82067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5FFE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79E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052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632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4,700</w:t>
            </w:r>
          </w:p>
        </w:tc>
      </w:tr>
      <w:tr w:rsidR="00AD7F80" w:rsidRPr="002127AE" w14:paraId="17410A69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EB5E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470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90,415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A15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78,287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BC2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74,127</w:t>
            </w:r>
          </w:p>
        </w:tc>
      </w:tr>
      <w:tr w:rsidR="00AD7F80" w:rsidRPr="002127AE" w14:paraId="355119B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9269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AAE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A97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384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7634E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3A0E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6C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4AA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5B2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44CC50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7752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541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47,905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3A6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33,960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046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15,646</w:t>
            </w:r>
          </w:p>
        </w:tc>
      </w:tr>
    </w:tbl>
    <w:p w14:paraId="2C5EEDA8" w14:textId="77777777" w:rsidR="00AD7F80" w:rsidRDefault="00AD7F80" w:rsidP="00AD7F80">
      <w:pPr>
        <w:spacing w:before="360"/>
      </w:pPr>
    </w:p>
    <w:p w14:paraId="50D022A4" w14:textId="77777777" w:rsidR="00AD7F80" w:rsidRDefault="00AD7F80" w:rsidP="00AD7F80">
      <w:r>
        <w:br w:type="page"/>
      </w:r>
    </w:p>
    <w:p w14:paraId="049058B6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ustralian Museum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4526208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58930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0D964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4B5C7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1841CE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BA03C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2EC58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5B96C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B4B4A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5E30AEA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4558B6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0D1E52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F51EBB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CD2C7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31F6966D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9532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6C24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7D47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FB02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726B16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5928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381C9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6EB10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4A625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8CC460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0C61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B21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326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99C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9,051</w:t>
            </w:r>
          </w:p>
        </w:tc>
      </w:tr>
      <w:tr w:rsidR="00AD7F80" w:rsidRPr="002127AE" w14:paraId="2CB2E41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6466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837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BD3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A86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D467E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5B41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B30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242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65C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1,594</w:t>
            </w:r>
          </w:p>
        </w:tc>
      </w:tr>
      <w:tr w:rsidR="00AD7F80" w:rsidRPr="002127AE" w14:paraId="24A32F4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364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77E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AA5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428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7AA05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A1B6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9F9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2C3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5D6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</w:t>
            </w:r>
          </w:p>
        </w:tc>
      </w:tr>
      <w:tr w:rsidR="00AD7F80" w:rsidRPr="002127AE" w14:paraId="4B4B643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5D9B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DE6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206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7DB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23CEA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14AA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9E8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365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D21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CC754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D01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22E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8BF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D5D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9F395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B9D7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426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C97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B6D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3A93E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8AF7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0BD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10,685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1C9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36,393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0F8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10,853</w:t>
            </w:r>
          </w:p>
        </w:tc>
      </w:tr>
      <w:tr w:rsidR="00AD7F80" w:rsidRPr="002127AE" w14:paraId="389E4EE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9162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2CA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81A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F7F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B2ED8A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64CF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441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3AE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BC8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5DA58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9B0B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E46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1E3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DF0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EED0C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4820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D8A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66A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309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8E433F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A6F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8FB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E8C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CF8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372865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B2D1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D2C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630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FA1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05C47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822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114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33F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595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821EE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DF49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C76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886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A85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2D8873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7817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EA9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265,330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44D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242,010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38C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253,375</w:t>
            </w:r>
          </w:p>
        </w:tc>
      </w:tr>
      <w:tr w:rsidR="00AD7F80" w:rsidRPr="002127AE" w14:paraId="0175DE1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8D8B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FE9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812,799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F3C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811,863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8A6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828,951</w:t>
            </w:r>
          </w:p>
        </w:tc>
      </w:tr>
      <w:tr w:rsidR="00AD7F80" w:rsidRPr="002127AE" w14:paraId="55E9ECB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4FA4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185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5F3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893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70F4F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BA3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8FF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B3A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3EB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7C6CD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33BC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8AE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4F4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05B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1,326</w:t>
            </w:r>
          </w:p>
        </w:tc>
      </w:tr>
      <w:tr w:rsidR="00AD7F80" w:rsidRPr="002127AE" w14:paraId="54A0729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897A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F8F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D4E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C82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1,741</w:t>
            </w:r>
          </w:p>
        </w:tc>
      </w:tr>
      <w:tr w:rsidR="00AD7F80" w:rsidRPr="002127AE" w14:paraId="3470ED7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7D95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A1F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1AC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CEF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</w:tr>
      <w:tr w:rsidR="00AD7F80" w:rsidRPr="002127AE" w14:paraId="3A317A7A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1E3B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8B6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1,084,396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A2A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1,058,722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A09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1,085,829</w:t>
            </w:r>
          </w:p>
        </w:tc>
      </w:tr>
      <w:tr w:rsidR="00AD7F80" w:rsidRPr="002127AE" w14:paraId="09BF865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46B3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309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1,095,081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1CD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1,095,115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540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1,096,682</w:t>
            </w:r>
          </w:p>
        </w:tc>
      </w:tr>
      <w:tr w:rsidR="00AD7F80" w:rsidRPr="002127AE" w14:paraId="02709B0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160F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1C7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94A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D6F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FE33E2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83B1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F38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557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B1E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E11F94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563D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530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23E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E19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C044A0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40D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24D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369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5BD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7,617</w:t>
            </w:r>
          </w:p>
        </w:tc>
      </w:tr>
      <w:tr w:rsidR="00AD7F80" w:rsidRPr="002127AE" w14:paraId="213DA9E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960B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002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727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4A1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3,156</w:t>
            </w:r>
          </w:p>
        </w:tc>
      </w:tr>
      <w:tr w:rsidR="00AD7F80" w:rsidRPr="002127AE" w14:paraId="0AEB2F0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AC48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233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B1C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265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D19774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8568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BF5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6DA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BF6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542</w:t>
            </w:r>
          </w:p>
        </w:tc>
      </w:tr>
      <w:tr w:rsidR="00AD7F80" w:rsidRPr="002127AE" w14:paraId="2DC4D4E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0F9A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5DA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FC2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FD1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2,798</w:t>
            </w:r>
          </w:p>
        </w:tc>
      </w:tr>
      <w:tr w:rsidR="00AD7F80" w:rsidRPr="002127AE" w14:paraId="24F5070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7E69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6E4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B9A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10A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2,340</w:t>
            </w:r>
          </w:p>
        </w:tc>
      </w:tr>
      <w:tr w:rsidR="00AD7F80" w:rsidRPr="002127AE" w14:paraId="1C36689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BEE6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716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448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7E4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9BA317D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625F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B63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11,508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84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30,071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1D6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16,453</w:t>
            </w:r>
          </w:p>
        </w:tc>
      </w:tr>
      <w:tr w:rsidR="00AD7F80" w:rsidRPr="002127AE" w14:paraId="2E0D60E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9519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CDF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C1D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099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B42BC8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B4E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F4E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FDF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E8A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D6B649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7EBA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820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A85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CE7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A70EAD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EA50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E1C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E45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A24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885</w:t>
            </w:r>
          </w:p>
        </w:tc>
      </w:tr>
      <w:tr w:rsidR="00AD7F80" w:rsidRPr="002127AE" w14:paraId="1C08D95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EB7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E81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47E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FDA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83DD87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6984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D96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615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B7E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932</w:t>
            </w:r>
          </w:p>
        </w:tc>
      </w:tr>
      <w:tr w:rsidR="00AD7F80" w:rsidRPr="002127AE" w14:paraId="39BC1B2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64FD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168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088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27D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</w:tr>
      <w:tr w:rsidR="00AD7F80" w:rsidRPr="002127AE" w14:paraId="53F2824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985C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DCD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F66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AE7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AD7F80" w:rsidRPr="002127AE" w14:paraId="03057A69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BF59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8A2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E04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2,407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5F4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1,946</w:t>
            </w:r>
          </w:p>
        </w:tc>
      </w:tr>
      <w:tr w:rsidR="00AD7F80" w:rsidRPr="002127AE" w14:paraId="5438887F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5C60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B5A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15,747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774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32,478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3D3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18,399</w:t>
            </w:r>
          </w:p>
        </w:tc>
      </w:tr>
      <w:tr w:rsidR="00AD7F80" w:rsidRPr="002127AE" w14:paraId="59118A9C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9461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254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1,079,334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5B1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1,062,637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4B2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1,078,283</w:t>
            </w:r>
          </w:p>
        </w:tc>
      </w:tr>
      <w:tr w:rsidR="00AD7F80" w:rsidRPr="002127AE" w14:paraId="61BC5B0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F725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159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844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88D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376B6F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CDC0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2ED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639,062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0C1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620,473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6B1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636,119</w:t>
            </w:r>
          </w:p>
        </w:tc>
      </w:tr>
      <w:tr w:rsidR="00AD7F80" w:rsidRPr="002127AE" w14:paraId="36D65CD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6C25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AEA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440,272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73C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442,164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65F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442,164</w:t>
            </w:r>
          </w:p>
        </w:tc>
      </w:tr>
      <w:tr w:rsidR="00AD7F80" w:rsidRPr="002127AE" w14:paraId="6D14E43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471F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493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2EB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CA0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6BC4E41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48C0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C54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1,079,334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3F8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1,062,637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F22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1,078,283</w:t>
            </w:r>
          </w:p>
        </w:tc>
      </w:tr>
    </w:tbl>
    <w:p w14:paraId="7090569F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ustralian Museum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1B3ECD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A304D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FCF6C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933DB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279BFF2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9135F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D114E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1CEF7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1C600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5A2A58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6982727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622CE8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5AA05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C6B88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A1A33B4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42D1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396E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315FA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E8E6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250A8A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E46E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2BC7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53C6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B427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06858D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363C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720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983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6B3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27,172</w:t>
            </w:r>
          </w:p>
        </w:tc>
      </w:tr>
      <w:tr w:rsidR="00AD7F80" w:rsidRPr="002127AE" w14:paraId="4580B04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49A7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61B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A68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899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2338E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824D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9D5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991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BCF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5E1603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B285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6BE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ED0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32A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AD7F80" w:rsidRPr="002127AE" w14:paraId="089E37E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5AF1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B08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9CB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4DC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1E9F0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3B6F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E18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D49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121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21,234</w:t>
            </w:r>
          </w:p>
        </w:tc>
      </w:tr>
      <w:tr w:rsidR="00AD7F80" w:rsidRPr="002127AE" w14:paraId="3373EBD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73F35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0BD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39,279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3C5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32,884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62B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48,432</w:t>
            </w:r>
          </w:p>
        </w:tc>
      </w:tr>
      <w:tr w:rsidR="00AD7F80" w:rsidRPr="002127AE" w14:paraId="2B02F7D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B664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097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228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650F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EEF174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EA3D6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1A9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B9A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E07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4BB7F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CA84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183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79,267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F72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78,467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BF3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45,614</w:t>
            </w:r>
          </w:p>
        </w:tc>
      </w:tr>
      <w:tr w:rsidR="00AD7F80" w:rsidRPr="002127AE" w14:paraId="7EC2FD0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CE85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9AC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941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AB6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AE137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1143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142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203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C5B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46CF18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D548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FD3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CBC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F18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7D677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A6C8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288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8FF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1E4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4,358</w:t>
            </w:r>
          </w:p>
        </w:tc>
      </w:tr>
      <w:tr w:rsidR="00AD7F80" w:rsidRPr="002127AE" w14:paraId="1FA3B4E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7B5E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AE9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1AB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073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A641C5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FED1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675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DDE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E75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AD7F80" w:rsidRPr="002127AE" w14:paraId="4F61D6B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F3F2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641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FEF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364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4,732</w:t>
            </w:r>
          </w:p>
        </w:tc>
      </w:tr>
      <w:tr w:rsidR="00AD7F80" w:rsidRPr="002127AE" w14:paraId="4D5CD99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80A0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62B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84F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B95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4,700</w:t>
            </w:r>
          </w:p>
        </w:tc>
      </w:tr>
      <w:tr w:rsidR="00AD7F80" w:rsidRPr="002127AE" w14:paraId="6D01B5F3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4250F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E9A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91,031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A2D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89,465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076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59,415</w:t>
            </w:r>
          </w:p>
        </w:tc>
      </w:tr>
      <w:tr w:rsidR="00AD7F80" w:rsidRPr="002127AE" w14:paraId="2DE62B4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E0F3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B30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74E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56,581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AC4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10,983</w:t>
            </w:r>
          </w:p>
        </w:tc>
      </w:tr>
      <w:tr w:rsidR="00AD7F80" w:rsidRPr="002127AE" w14:paraId="06E35AE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8011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E9A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ECE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F74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2C3909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239CE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7E2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452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024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543BD2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FAF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ED4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(52,801)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ED6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(31,131)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6ED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(36,009)</w:t>
            </w:r>
          </w:p>
        </w:tc>
      </w:tr>
      <w:tr w:rsidR="00AD7F80" w:rsidRPr="002127AE" w14:paraId="1637BCC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C118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84C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874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80F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AB605A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50F95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BB9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11D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432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AFE0DF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3AB1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665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E53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051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A540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AB24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6C0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19B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627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A0411D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5458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A15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D82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4C7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ECC09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E46F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653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(52,801)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B49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(31,656)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290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(36,009)</w:t>
            </w:r>
          </w:p>
        </w:tc>
      </w:tr>
      <w:tr w:rsidR="00AD7F80" w:rsidRPr="002127AE" w14:paraId="40267C3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5F5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1EE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B6A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8DA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FCC009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70BE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FE4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F5F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589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17B127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EEB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EE6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B12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7B2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(509)</w:t>
            </w:r>
          </w:p>
        </w:tc>
      </w:tr>
      <w:tr w:rsidR="00AD7F80" w:rsidRPr="002127AE" w14:paraId="553A238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111C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343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5E1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473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8DA8B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1D82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ED9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D51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828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F8815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E89F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F8A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4B6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D7E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540EC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64A1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3F3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E45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F0D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A5B46F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6E67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35F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84C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E03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(509)</w:t>
            </w:r>
          </w:p>
        </w:tc>
      </w:tr>
      <w:tr w:rsidR="00AD7F80" w:rsidRPr="002127AE" w14:paraId="45952D8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7C6B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E28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(1,595)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3ED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24,389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8E7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(25,535)</w:t>
            </w:r>
          </w:p>
        </w:tc>
      </w:tr>
      <w:tr w:rsidR="00AD7F80" w:rsidRPr="002127AE" w14:paraId="4C12FEEA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077C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FB7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746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74B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34,586</w:t>
            </w:r>
          </w:p>
        </w:tc>
      </w:tr>
      <w:tr w:rsidR="00AD7F80" w:rsidRPr="002127AE" w14:paraId="4C1D9AC8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A26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277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718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F0C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CBACB67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C7C75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748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44F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831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AA08C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A110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BEE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8,497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A27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34,586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99C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9,051</w:t>
            </w:r>
          </w:p>
        </w:tc>
      </w:tr>
    </w:tbl>
    <w:p w14:paraId="2A1EA629" w14:textId="77777777" w:rsidR="00AD7F80" w:rsidRDefault="00AD7F80" w:rsidP="00AD7F80">
      <w:pPr>
        <w:spacing w:before="360"/>
      </w:pPr>
    </w:p>
    <w:p w14:paraId="3476B180" w14:textId="77777777" w:rsidR="00EA1CB4" w:rsidRDefault="00EA1CB4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A1CB4" w:rsidSect="0090360E">
          <w:headerReference w:type="even" r:id="rId36"/>
          <w:headerReference w:type="default" r:id="rId37"/>
          <w:headerReference w:type="first" r:id="rId38"/>
          <w:footerReference w:type="first" r:id="rId3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EC940D3" w14:textId="04B2B0B9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Historic Houses Trust of New South Wales</w:t>
      </w:r>
    </w:p>
    <w:p w14:paraId="66BE245D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istoric Houses Trust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BF5B06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98F2D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A7D3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6AC43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E50527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7DD52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683D8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0D022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18DFD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7E156E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784F6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8B411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4DEAF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3B380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35EE3B24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EFCF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CC241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075D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4C45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3A5D45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FAAA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167BB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56632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E7045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1ABA38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F0BA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FED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33E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0EE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F3E4E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C64F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9BD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228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0C1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20,563</w:t>
            </w:r>
          </w:p>
        </w:tc>
      </w:tr>
      <w:tr w:rsidR="00AD7F80" w:rsidRPr="002127AE" w14:paraId="376538C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1CCA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444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CB6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423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5,841</w:t>
            </w:r>
          </w:p>
        </w:tc>
      </w:tr>
      <w:tr w:rsidR="00AD7F80" w:rsidRPr="002127AE" w14:paraId="5F77542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F16A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617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E16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10D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99078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565D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0CF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7B9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71F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67843B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186C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B58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BF9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172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2,359</w:t>
            </w:r>
          </w:p>
        </w:tc>
      </w:tr>
      <w:tr w:rsidR="00AD7F80" w:rsidRPr="002127AE" w14:paraId="05DDBE5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B584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601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FA1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208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AD7F80" w:rsidRPr="002127AE" w14:paraId="1BF4D02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CC55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C47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022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3E9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BE959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2C84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A30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28,972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916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27,755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180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28,768</w:t>
            </w:r>
          </w:p>
        </w:tc>
      </w:tr>
      <w:tr w:rsidR="00AD7F80" w:rsidRPr="002127AE" w14:paraId="74F7139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CE13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82F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8AB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28D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2504F8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4E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19C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47B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A0A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CB68C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6941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B8E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537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E2A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22,882</w:t>
            </w:r>
          </w:p>
        </w:tc>
      </w:tr>
      <w:tr w:rsidR="00AD7F80" w:rsidRPr="002127AE" w14:paraId="21892C6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8083D3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DF9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9AD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30F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FD702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8650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769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FA4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777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2D73DA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5504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59D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A56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4BA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7,422</w:t>
            </w:r>
          </w:p>
        </w:tc>
      </w:tr>
      <w:tr w:rsidR="00AD7F80" w:rsidRPr="002127AE" w14:paraId="2605371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5A37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DA8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803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1CB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</w:tr>
      <w:tr w:rsidR="00AD7F80" w:rsidRPr="002127AE" w14:paraId="30958E1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04F1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713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E30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619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AD7F80" w:rsidRPr="002127AE" w14:paraId="1789546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A12C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F3C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27D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F1E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51FCA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6CC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3CA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740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EE6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</w:tr>
      <w:tr w:rsidR="00AD7F80" w:rsidRPr="002127AE" w14:paraId="51D88A1C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59EF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0CB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35,436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135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34,656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C06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32,324</w:t>
            </w:r>
          </w:p>
        </w:tc>
      </w:tr>
      <w:tr w:rsidR="00AD7F80" w:rsidRPr="002127AE" w14:paraId="63B29EA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72B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57F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600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6F2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9A043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CF9A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17F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87F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1BC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53726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18D5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86C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608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6,699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2CF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3,557</w:t>
            </w:r>
          </w:p>
        </w:tc>
      </w:tr>
    </w:tbl>
    <w:p w14:paraId="6F57E3DA" w14:textId="77777777" w:rsidR="00AD7F80" w:rsidRDefault="00AD7F80" w:rsidP="00AD7F80">
      <w:pPr>
        <w:spacing w:before="360"/>
      </w:pPr>
    </w:p>
    <w:p w14:paraId="19CD22B3" w14:textId="77777777" w:rsidR="00AD7F80" w:rsidRDefault="00AD7F80" w:rsidP="00AD7F80">
      <w:r>
        <w:br w:type="page"/>
      </w:r>
    </w:p>
    <w:p w14:paraId="234DC161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istoric Houses Trust of New South Wales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6F28B6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649207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42EC9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7A17D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77C9009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DA832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E714F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1C036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BA43D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F807E7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27B1B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EDA6B4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C51CDD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51BB0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630AD69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0784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39FC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664B0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9E19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96ED2F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94E2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883DE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A7909F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40DB6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2BDFD34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00B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3AE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CD0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AB4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10,387</w:t>
            </w:r>
          </w:p>
        </w:tc>
      </w:tr>
      <w:tr w:rsidR="00AD7F80" w:rsidRPr="002127AE" w14:paraId="477705F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A3BD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58A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51E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6D6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2A200F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D641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6CF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DA4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FCF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</w:tr>
      <w:tr w:rsidR="00AD7F80" w:rsidRPr="002127AE" w14:paraId="6CB895E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C0C7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76A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73E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4BE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CD455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AE8A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D0C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78C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303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</w:tr>
      <w:tr w:rsidR="00AD7F80" w:rsidRPr="002127AE" w14:paraId="4DA1F98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8ECD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312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879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7E8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F84DA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E0AA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B90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E4E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884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6,900</w:t>
            </w:r>
          </w:p>
        </w:tc>
      </w:tr>
      <w:tr w:rsidR="00AD7F80" w:rsidRPr="002127AE" w14:paraId="09C998C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7CC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D99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543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BF6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3EC00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7021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88A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E39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D91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263ED0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AAB2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40D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25,473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BFD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20,147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24D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18,339</w:t>
            </w:r>
          </w:p>
        </w:tc>
      </w:tr>
      <w:tr w:rsidR="00AD7F80" w:rsidRPr="002127AE" w14:paraId="514858F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4782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201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9BD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4E8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06047C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97C6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66D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7CC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1A6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234F6C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EE2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72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237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DCB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D6A68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CD6D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AAA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3A8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1E8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505</w:t>
            </w:r>
          </w:p>
        </w:tc>
      </w:tr>
      <w:tr w:rsidR="00AD7F80" w:rsidRPr="002127AE" w14:paraId="2AA1FA3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052E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84B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CA9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D07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706FA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A18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AA5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2C7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3AE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BA5AFE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8F0F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26C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60D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0FD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4E9566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A62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2CD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312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9C0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DDDE0F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3FF7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D2A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261,214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6F7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262,479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DC0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267,306</w:t>
            </w:r>
          </w:p>
        </w:tc>
      </w:tr>
      <w:tr w:rsidR="00AD7F80" w:rsidRPr="002127AE" w14:paraId="06F9F9B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C12B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6A5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35,569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F15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42,791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74B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43,730</w:t>
            </w:r>
          </w:p>
        </w:tc>
      </w:tr>
      <w:tr w:rsidR="00AD7F80" w:rsidRPr="002127AE" w14:paraId="2D64F53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D189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4A3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BBF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77B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06567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EFAA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1DF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832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129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6E072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0751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7D2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2B9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58C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AD7F80" w:rsidRPr="002127AE" w14:paraId="22E4797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401D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827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A2D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947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</w:tr>
      <w:tr w:rsidR="00AD7F80" w:rsidRPr="002127AE" w14:paraId="71DF5CF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5671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167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F5A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BF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CA1E5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E3F0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3EA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298,661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887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306,728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962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312,670</w:t>
            </w:r>
          </w:p>
        </w:tc>
      </w:tr>
      <w:tr w:rsidR="00AD7F80" w:rsidRPr="002127AE" w14:paraId="57CD606F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AFDF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DF1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324,134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3D6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326,876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1D8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331,010</w:t>
            </w:r>
          </w:p>
        </w:tc>
      </w:tr>
      <w:tr w:rsidR="00AD7F80" w:rsidRPr="002127AE" w14:paraId="0B001E6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960F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980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965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4A5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EF9BD7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A7A4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2E0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D73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E1E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8CBA7C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6020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990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022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95B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67F13B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0AD1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C90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781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2D7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4,211</w:t>
            </w:r>
          </w:p>
        </w:tc>
      </w:tr>
      <w:tr w:rsidR="00AD7F80" w:rsidRPr="002127AE" w14:paraId="35F8359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35D2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A1B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697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1DA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277</w:t>
            </w:r>
          </w:p>
        </w:tc>
      </w:tr>
      <w:tr w:rsidR="00AD7F80" w:rsidRPr="002127AE" w14:paraId="118E451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C17D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AE8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9B6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4CA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D8F12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DBC5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FB4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FF4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AFF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AD7F80" w:rsidRPr="002127AE" w14:paraId="3B3EA99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7DF7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506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F1C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294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2,376</w:t>
            </w:r>
          </w:p>
        </w:tc>
      </w:tr>
      <w:tr w:rsidR="00AD7F80" w:rsidRPr="002127AE" w14:paraId="16BA66F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D5BE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C6A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E68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61A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9E610B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CD7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0D4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507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D9E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18271FD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BD53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F29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4,466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52A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37A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6,934</w:t>
            </w:r>
          </w:p>
        </w:tc>
      </w:tr>
      <w:tr w:rsidR="00AD7F80" w:rsidRPr="002127AE" w14:paraId="6701B17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BB93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D90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B51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3EF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AA1354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190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F0A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A4A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F73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F153E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6AA9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AE7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75D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513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0111F0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D695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FEC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1C5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F73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</w:tr>
      <w:tr w:rsidR="00AD7F80" w:rsidRPr="002127AE" w14:paraId="468A887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0F0F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A0D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E51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0F6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341E5F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31BE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1FD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4D1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250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AD7F80" w:rsidRPr="002127AE" w14:paraId="0761EE4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F2DD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F2C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D49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604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</w:tr>
      <w:tr w:rsidR="00AD7F80" w:rsidRPr="002127AE" w14:paraId="5C49BC3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EDDC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E05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DA8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912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044008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6294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B45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7EA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E90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858</w:t>
            </w:r>
          </w:p>
        </w:tc>
      </w:tr>
      <w:tr w:rsidR="00AD7F80" w:rsidRPr="002127AE" w14:paraId="743D95F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9585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F99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3AE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F56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7,792</w:t>
            </w:r>
          </w:p>
        </w:tc>
      </w:tr>
      <w:tr w:rsidR="00AD7F80" w:rsidRPr="002127AE" w14:paraId="064BB85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F4AF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CF4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318,897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AFF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319,661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91D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323,218</w:t>
            </w:r>
          </w:p>
        </w:tc>
      </w:tr>
      <w:tr w:rsidR="00AD7F80" w:rsidRPr="002127AE" w14:paraId="22AC999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C965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F3C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A1E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E15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1DAA40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D9F4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79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AD0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158,187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FDE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161,744</w:t>
            </w:r>
          </w:p>
        </w:tc>
      </w:tr>
      <w:tr w:rsidR="00AD7F80" w:rsidRPr="002127AE" w14:paraId="33850D7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2F5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258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160,884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C9D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161,474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9B8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161,474</w:t>
            </w:r>
          </w:p>
        </w:tc>
      </w:tr>
      <w:tr w:rsidR="00AD7F80" w:rsidRPr="002127AE" w14:paraId="597CFF9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2D89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CC9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CD4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BE4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508A9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55CE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9F4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318,897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5FE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319,661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2C6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323,218</w:t>
            </w:r>
          </w:p>
        </w:tc>
      </w:tr>
    </w:tbl>
    <w:p w14:paraId="3DE1B486" w14:textId="77777777" w:rsidR="00AD7F80" w:rsidRDefault="00AD7F80" w:rsidP="00AD7F80">
      <w:pPr>
        <w:spacing w:before="360"/>
      </w:pPr>
    </w:p>
    <w:p w14:paraId="69C9018D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istoric Houses Trust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36C5F0A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6CA6B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45C3A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6ED3F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3DCFEDE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AE660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8BF4C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3B3E6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D5DEC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1071AF8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CE5A10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60B1D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94370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10469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5E35053F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8AF1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2747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A514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D8B4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BFCDD3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735A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2137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2C21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C7C6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66DAAF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BFA5D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992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391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0BA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D55ED1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45844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F6B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90A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094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20,563</w:t>
            </w:r>
          </w:p>
        </w:tc>
      </w:tr>
      <w:tr w:rsidR="00AD7F80" w:rsidRPr="002127AE" w14:paraId="2832612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48DB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CF4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74D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83E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1F406F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61F4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A1E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211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439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AD7F80" w:rsidRPr="002127AE" w14:paraId="65D9CA0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C019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662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D80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5F6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7FE36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7D33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DF3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4CE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4F8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7,297</w:t>
            </w:r>
          </w:p>
        </w:tc>
      </w:tr>
      <w:tr w:rsidR="00AD7F80" w:rsidRPr="002127AE" w14:paraId="1AC3FED6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2CE77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776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C6D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28,151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28E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27,865</w:t>
            </w:r>
          </w:p>
        </w:tc>
      </w:tr>
      <w:tr w:rsidR="00AD7F80" w:rsidRPr="002127AE" w14:paraId="1992B68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4070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E3C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A8A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168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603AE3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1757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546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A13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C4E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6B7F9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0601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1E9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F78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CE0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22,882</w:t>
            </w:r>
          </w:p>
        </w:tc>
      </w:tr>
      <w:tr w:rsidR="00AD7F80" w:rsidRPr="002127AE" w14:paraId="0EFC550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B714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61A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4E2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01C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29049C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6046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45C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82B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28C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F34A0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BC17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8FD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2E3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127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509E1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B312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A6E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484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A7C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7,777</w:t>
            </w:r>
          </w:p>
        </w:tc>
      </w:tr>
      <w:tr w:rsidR="00AD7F80" w:rsidRPr="002127AE" w14:paraId="35CD852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D068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082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CBC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D06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FB21E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9E2A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86D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4B2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783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AD7F80" w:rsidRPr="002127AE" w14:paraId="3BC8C6A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14E5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790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2A5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AE0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</w:tr>
      <w:tr w:rsidR="00AD7F80" w:rsidRPr="002127AE" w14:paraId="34E80BF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97CE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9CF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338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8A7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</w:tr>
      <w:tr w:rsidR="00AD7F80" w:rsidRPr="002127AE" w14:paraId="054A886F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0FE3E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66A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9A2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36,180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7CA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32,654</w:t>
            </w:r>
          </w:p>
        </w:tc>
      </w:tr>
      <w:tr w:rsidR="00AD7F80" w:rsidRPr="002127AE" w14:paraId="48BD5DA5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0C47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E07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7BC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7FA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4,789</w:t>
            </w:r>
          </w:p>
        </w:tc>
      </w:tr>
      <w:tr w:rsidR="00AD7F80" w:rsidRPr="002127AE" w14:paraId="1D2F506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E4E3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CC8F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6CF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484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7C3C63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2C11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435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6F4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140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78D90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703E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E18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(3,180)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F6D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(12,514)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90E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(5,955)</w:t>
            </w:r>
          </w:p>
        </w:tc>
      </w:tr>
      <w:tr w:rsidR="00AD7F80" w:rsidRPr="002127AE" w14:paraId="345709B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BFC7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0A6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174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AC9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AD7F80" w:rsidRPr="002127AE" w14:paraId="361141A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D9D0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E22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C7C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E78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4A0134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0C10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9A1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0C1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985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05D757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11190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B35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132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62B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7D100A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16DB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9F0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8FB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647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(500)</w:t>
            </w:r>
          </w:p>
        </w:tc>
      </w:tr>
      <w:tr w:rsidR="00AD7F80" w:rsidRPr="002127AE" w14:paraId="1AAB93A4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26DF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092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(3,380)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65A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(15,262)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C28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(5,455)</w:t>
            </w:r>
          </w:p>
        </w:tc>
      </w:tr>
      <w:tr w:rsidR="00AD7F80" w:rsidRPr="002127AE" w14:paraId="01F0E16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BA96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EE8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4E6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125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C869E4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3EB8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EB1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89C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18A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20BA3F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318D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C73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F8F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EAD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(116)</w:t>
            </w:r>
          </w:p>
        </w:tc>
      </w:tr>
      <w:tr w:rsidR="00AD7F80" w:rsidRPr="002127AE" w14:paraId="6B6EC45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D39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5D0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56F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3F1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4EFAE9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E48A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5A7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85D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57B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BD1FF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AC30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7F4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A04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5B5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3B99D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0F23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928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143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A85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5D764B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9D48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B84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76D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B46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(116)</w:t>
            </w:r>
          </w:p>
        </w:tc>
      </w:tr>
      <w:tr w:rsidR="00AD7F80" w:rsidRPr="002127AE" w14:paraId="58D299D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FFF7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9AC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2B8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(7,340)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AA1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(782)</w:t>
            </w:r>
          </w:p>
        </w:tc>
      </w:tr>
      <w:tr w:rsidR="00AD7F80" w:rsidRPr="002127AE" w14:paraId="19C7C36D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64A69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704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A39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9FD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10,970</w:t>
            </w:r>
          </w:p>
        </w:tc>
      </w:tr>
      <w:tr w:rsidR="00AD7F80" w:rsidRPr="002127AE" w14:paraId="4D016A68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0EC8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E35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82C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575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AD7F80" w:rsidRPr="002127AE" w14:paraId="12C99FEF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A5C06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EAD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FB4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6D5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8CA1BA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95FB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A3C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F39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10,970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4EA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10,387</w:t>
            </w:r>
          </w:p>
        </w:tc>
      </w:tr>
    </w:tbl>
    <w:p w14:paraId="062520D5" w14:textId="77777777" w:rsidR="00AD7F80" w:rsidRDefault="00AD7F80" w:rsidP="00AD7F80">
      <w:pPr>
        <w:spacing w:before="360"/>
      </w:pPr>
    </w:p>
    <w:p w14:paraId="67FE23D9" w14:textId="77777777" w:rsidR="00EA1CB4" w:rsidRDefault="00EA1CB4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A1CB4" w:rsidSect="0090360E">
          <w:headerReference w:type="even" r:id="rId40"/>
          <w:headerReference w:type="default" r:id="rId41"/>
          <w:headerReference w:type="first" r:id="rId42"/>
          <w:footerReference w:type="first" r:id="rId4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857A9CE" w14:textId="5FD73671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Museum of Applied Arts and Sciences</w:t>
      </w:r>
    </w:p>
    <w:p w14:paraId="4ECCDBE3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Museum of Applied Arts and Sciences - Operating Statement"/>
      </w:tblPr>
      <w:tblGrid>
        <w:gridCol w:w="5953"/>
        <w:gridCol w:w="1222"/>
        <w:gridCol w:w="1223"/>
        <w:gridCol w:w="27"/>
        <w:gridCol w:w="1196"/>
      </w:tblGrid>
      <w:tr w:rsidR="00253147" w:rsidRPr="006559B8" w14:paraId="16B5179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A04516" w14:textId="77777777" w:rsidR="00253147" w:rsidRPr="006559B8" w:rsidRDefault="00253147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8749B7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23BA77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253147" w:rsidRPr="006559B8" w14:paraId="1DE1A08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55A8DC" w14:textId="77777777" w:rsidR="00253147" w:rsidRPr="006559B8" w:rsidRDefault="00253147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3BC694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3E009F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AA99F9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3147" w:rsidRPr="006559B8" w14:paraId="41DD479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D72D6E" w14:textId="77777777" w:rsidR="00253147" w:rsidRPr="006559B8" w:rsidRDefault="00253147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F6DA7C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92894E6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E50AD4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3147" w:rsidRPr="006559B8" w14:paraId="769F5954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09797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461FB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7FCA20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A15B3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3F5A202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2DB88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CDF86" w14:textId="77777777" w:rsidR="00253147" w:rsidRPr="006559B8" w:rsidRDefault="00253147" w:rsidP="00DB321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559B8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7FFD5" w14:textId="77777777" w:rsidR="00253147" w:rsidRPr="006559B8" w:rsidRDefault="00253147" w:rsidP="00DB321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559B8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E546F" w14:textId="77777777" w:rsidR="00253147" w:rsidRPr="006559B8" w:rsidRDefault="00253147" w:rsidP="00DB321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6559B8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253147" w:rsidRPr="006559B8" w14:paraId="0EB90F7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085DB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C0EE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4A6E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32,616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4F1B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24,152</w:t>
            </w:r>
          </w:p>
        </w:tc>
      </w:tr>
      <w:tr w:rsidR="00253147" w:rsidRPr="006559B8" w14:paraId="14680C6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2D484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FC41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17A3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B93F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C837BB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F87C7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8D36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2144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0615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13,012</w:t>
            </w:r>
          </w:p>
        </w:tc>
      </w:tr>
      <w:tr w:rsidR="00253147" w:rsidRPr="006559B8" w14:paraId="14A0CA5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DA992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EFF3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184CC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0595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25,000</w:t>
            </w:r>
          </w:p>
        </w:tc>
      </w:tr>
      <w:tr w:rsidR="00253147" w:rsidRPr="006559B8" w14:paraId="7A2D4BE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EE36F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8213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0348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C9D5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AFB89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5BE53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3551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40C2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301D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6,560</w:t>
            </w:r>
          </w:p>
        </w:tc>
      </w:tr>
      <w:tr w:rsidR="00253147" w:rsidRPr="006559B8" w14:paraId="5D1FB06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3E407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FBAA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992C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FE56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253147" w:rsidRPr="006559B8" w14:paraId="64F345E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F240E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6EF3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52CA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E40A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1800EFAC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D4C5D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7746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69,074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8C35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55,852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9F3F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68,726</w:t>
            </w:r>
          </w:p>
        </w:tc>
      </w:tr>
      <w:tr w:rsidR="00253147" w:rsidRPr="006559B8" w14:paraId="1EC3EE1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76203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806B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5D36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AD54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1596EEA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29DBC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A0EE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AE3C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108A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72E8200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F392A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0E3B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36,829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BB23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37,072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0318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39,022</w:t>
            </w:r>
          </w:p>
        </w:tc>
      </w:tr>
      <w:tr w:rsidR="00253147" w:rsidRPr="006559B8" w14:paraId="10593C8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221B57" w14:textId="77777777" w:rsidR="00253147" w:rsidRPr="006559B8" w:rsidRDefault="00253147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FAE4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C985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CA88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</w:tr>
      <w:tr w:rsidR="00253147" w:rsidRPr="006559B8" w14:paraId="7C43E39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49F0D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6878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AC6D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A52B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082B40B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ED8D1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0B65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047C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F6AA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2,085</w:t>
            </w:r>
          </w:p>
        </w:tc>
      </w:tr>
      <w:tr w:rsidR="00253147" w:rsidRPr="006559B8" w14:paraId="109E945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E8139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0524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06CD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C5D2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27,540</w:t>
            </w:r>
          </w:p>
        </w:tc>
      </w:tr>
      <w:tr w:rsidR="00253147" w:rsidRPr="006559B8" w14:paraId="56C9A43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D61B0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96A7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7172C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0E40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253147" w:rsidRPr="006559B8" w14:paraId="556228B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E5FA7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8329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9385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38D5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1F12DF3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17DE1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6E27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A3B1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95E4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253147" w:rsidRPr="006559B8" w14:paraId="0176309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988B6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E782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71,763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40EF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60,566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EE65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69,945</w:t>
            </w:r>
          </w:p>
        </w:tc>
      </w:tr>
      <w:tr w:rsidR="00253147" w:rsidRPr="006559B8" w14:paraId="1E79146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35DDC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4999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40A1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3A4E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63D755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12E0E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0991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ED91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9E11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1055249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A7A38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F8F5C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B8E2C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4,708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9E7F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1,219</w:t>
            </w:r>
          </w:p>
        </w:tc>
      </w:tr>
    </w:tbl>
    <w:p w14:paraId="2432AD16" w14:textId="77777777" w:rsidR="00AD7F80" w:rsidRDefault="00AD7F80" w:rsidP="00AD7F80">
      <w:pPr>
        <w:spacing w:before="360"/>
      </w:pPr>
    </w:p>
    <w:p w14:paraId="4726F46B" w14:textId="77777777" w:rsidR="00AD7F80" w:rsidRDefault="00AD7F80" w:rsidP="00AD7F80">
      <w:r>
        <w:br w:type="page"/>
      </w:r>
    </w:p>
    <w:p w14:paraId="26E63ADE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Museum of Applied Arts and Sciences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1B06349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13A59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C3EB9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30FA7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593DE8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1CAB5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E6400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3376C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60A48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10AE5BF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4CBB516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5EEC5A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420E45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CE4CD8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E5EBFAF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9C52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C4CA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51E9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49B1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D6FA1B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C7FD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1C1E2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7E653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BD537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4BC091B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C5B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C2B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E20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A17D2" w14:textId="15CBF36B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4,65</w:t>
            </w:r>
            <w:r w:rsidR="00751DB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AD7F80" w:rsidRPr="002127AE" w14:paraId="091AD0C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28BF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174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ABB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604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2F602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907E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256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3F4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B1F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2,559</w:t>
            </w:r>
          </w:p>
        </w:tc>
      </w:tr>
      <w:tr w:rsidR="00AD7F80" w:rsidRPr="002127AE" w14:paraId="6B18198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77A1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30B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F53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2EF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2,126</w:t>
            </w:r>
          </w:p>
        </w:tc>
      </w:tr>
      <w:tr w:rsidR="00AD7F80" w:rsidRPr="002127AE" w14:paraId="2589D91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8CE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258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BB2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22B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</w:tr>
      <w:tr w:rsidR="00AD7F80" w:rsidRPr="002127AE" w14:paraId="5A697AB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AC41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173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FC5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60A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1AF832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596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D95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83D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1A1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F889F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73C5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2D9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571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046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C22E4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1D8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1EF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7A0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7AA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4EEC95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760B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557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8,621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9AD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6,760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B9C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9,570</w:t>
            </w:r>
          </w:p>
        </w:tc>
      </w:tr>
      <w:tr w:rsidR="00AD7F80" w:rsidRPr="002127AE" w14:paraId="7432230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6EF0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E17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A79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C9A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8293CB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715A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61A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B5B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BB4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563D50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9ED5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35F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528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9AE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4BD121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FFE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26A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33A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92F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DB008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B658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1D0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288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E49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E6B03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0E60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4AA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000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F6D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3,659</w:t>
            </w:r>
          </w:p>
        </w:tc>
      </w:tr>
      <w:tr w:rsidR="00AD7F80" w:rsidRPr="002127AE" w14:paraId="7AEA45C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334A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6C7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515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1CB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20A22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4B4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F28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0D9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164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71F113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9B9C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94B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380,716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36F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415,751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4C7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413,523</w:t>
            </w:r>
          </w:p>
        </w:tc>
      </w:tr>
      <w:tr w:rsidR="00AD7F80" w:rsidRPr="002127AE" w14:paraId="7301B3B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3696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078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326,001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07F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342,208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752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342,767</w:t>
            </w:r>
          </w:p>
        </w:tc>
      </w:tr>
      <w:tr w:rsidR="00AD7F80" w:rsidRPr="002127AE" w14:paraId="789C8F9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8A55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C9C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291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5C0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08641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E87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9B0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9E3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B15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08BB9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5CE0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CE6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35D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51D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AD7F80" w:rsidRPr="002127AE" w14:paraId="7F222BA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256D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A6A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21B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BCD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665A8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16FC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9CB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2A6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4E8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FE3F14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C6D6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CBE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710,581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1A7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761,604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ED0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760,037</w:t>
            </w:r>
          </w:p>
        </w:tc>
      </w:tr>
      <w:tr w:rsidR="00AD7F80" w:rsidRPr="002127AE" w14:paraId="22DFEF4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B861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3BF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719,202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EC7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768,364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7CA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769,607</w:t>
            </w:r>
          </w:p>
        </w:tc>
      </w:tr>
      <w:tr w:rsidR="00AD7F80" w:rsidRPr="002127AE" w14:paraId="5FB78AB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B4F5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056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8AA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189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A0079B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79A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20B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6F0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138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5F6BB1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B2B9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50B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F31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F2E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80C74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420B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90C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0ED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CDB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2,390</w:t>
            </w:r>
          </w:p>
        </w:tc>
      </w:tr>
      <w:tr w:rsidR="00AD7F80" w:rsidRPr="002127AE" w14:paraId="05647AC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9387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839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CD8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DB0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5D47CD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7736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2C5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486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9EF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E90C0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5874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302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9E7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CD9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AD7F80" w:rsidRPr="002127AE" w14:paraId="7E19FE5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F84E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B08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F54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24B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3,909</w:t>
            </w:r>
          </w:p>
        </w:tc>
      </w:tr>
      <w:tr w:rsidR="00AD7F80" w:rsidRPr="002127AE" w14:paraId="42ED122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08DA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6C9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6AC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BF6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</w:tr>
      <w:tr w:rsidR="00AD7F80" w:rsidRPr="002127AE" w14:paraId="5D71038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F430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A64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D00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F9F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7E5E57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0547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522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6,929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CA7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7,207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8F0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7,231</w:t>
            </w:r>
          </w:p>
        </w:tc>
      </w:tr>
      <w:tr w:rsidR="00AD7F80" w:rsidRPr="002127AE" w14:paraId="21F5A72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6293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7F5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B62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DBA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9183FA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AE72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378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2CB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252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31E8B7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DE13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62A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7DA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878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6FA6C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922F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FCD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5CB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0D3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B84D1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E258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211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88A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D13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99B1E8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2D1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4AE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A4A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F80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</w:tr>
      <w:tr w:rsidR="00AD7F80" w:rsidRPr="002127AE" w14:paraId="27356F1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F77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20A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B6E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312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18CDB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44BD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DE8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B79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63A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21143B6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7AF0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294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527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C87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</w:t>
            </w:r>
          </w:p>
        </w:tc>
      </w:tr>
      <w:tr w:rsidR="00AD7F80" w:rsidRPr="002127AE" w14:paraId="7035D81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F89E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AA5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D7A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439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7,310</w:t>
            </w:r>
          </w:p>
        </w:tc>
      </w:tr>
      <w:tr w:rsidR="00AD7F80" w:rsidRPr="002127AE" w14:paraId="7F2946C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F212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79D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712,167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B4F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761,078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5D1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762,297</w:t>
            </w:r>
          </w:p>
        </w:tc>
      </w:tr>
      <w:tr w:rsidR="00AD7F80" w:rsidRPr="002127AE" w14:paraId="3FBA667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D723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4C4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07A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906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23F007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AA01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CE5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315,449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79A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318,093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743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319,312</w:t>
            </w:r>
          </w:p>
        </w:tc>
      </w:tr>
      <w:tr w:rsidR="00AD7F80" w:rsidRPr="002127AE" w14:paraId="071E7EF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11D3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973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396,718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DF2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442,985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BBC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442,985</w:t>
            </w:r>
          </w:p>
        </w:tc>
      </w:tr>
      <w:tr w:rsidR="00AD7F80" w:rsidRPr="002127AE" w14:paraId="59803EB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965D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454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1EE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B56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B1E6A67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2AA2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67D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712,167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8B1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761,078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7B6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762,297</w:t>
            </w:r>
          </w:p>
        </w:tc>
      </w:tr>
    </w:tbl>
    <w:p w14:paraId="58E4DF09" w14:textId="77777777" w:rsidR="00AD7F80" w:rsidRDefault="00AD7F80" w:rsidP="00AD7F80">
      <w:pPr>
        <w:spacing w:before="360"/>
      </w:pPr>
    </w:p>
    <w:p w14:paraId="65E451F5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Museum of Applied Arts and Sciences - Cash Flow Statement"/>
      </w:tblPr>
      <w:tblGrid>
        <w:gridCol w:w="5953"/>
        <w:gridCol w:w="1222"/>
        <w:gridCol w:w="1223"/>
        <w:gridCol w:w="27"/>
        <w:gridCol w:w="1196"/>
      </w:tblGrid>
      <w:tr w:rsidR="00253147" w:rsidRPr="006559B8" w14:paraId="60E2873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66ED60" w14:textId="77777777" w:rsidR="00253147" w:rsidRPr="006559B8" w:rsidRDefault="00253147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AD4BAC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3CF07B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253147" w:rsidRPr="006559B8" w14:paraId="2214D5E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69E513" w14:textId="77777777" w:rsidR="00253147" w:rsidRPr="006559B8" w:rsidRDefault="00253147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860E87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E81800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ED925D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253147" w:rsidRPr="006559B8" w14:paraId="28C9375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5DAEEC" w14:textId="77777777" w:rsidR="00253147" w:rsidRPr="006559B8" w:rsidRDefault="00253147" w:rsidP="00DB321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90C3E37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BBC3D0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53B164" w14:textId="77777777" w:rsidR="00253147" w:rsidRPr="006559B8" w:rsidRDefault="00253147" w:rsidP="00DB321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253147" w:rsidRPr="006559B8" w14:paraId="3B1365A5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C3781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A2D39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35C9FC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92A010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4147790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F50FE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30940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6A228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47C46E" w14:textId="77777777" w:rsidR="00253147" w:rsidRPr="006559B8" w:rsidRDefault="00253147" w:rsidP="00DB321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20EAF2A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A6C1C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2705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BE74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3B74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23,089</w:t>
            </w:r>
          </w:p>
        </w:tc>
      </w:tr>
      <w:tr w:rsidR="00253147" w:rsidRPr="006559B8" w14:paraId="53E89C5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B3ADE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E46D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F969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20B4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038E7B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333EA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B5E3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A456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4C5E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25,000</w:t>
            </w:r>
          </w:p>
        </w:tc>
      </w:tr>
      <w:tr w:rsidR="00253147" w:rsidRPr="006559B8" w14:paraId="55BCBF2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E252F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53D6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1CDF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7985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253147" w:rsidRPr="006559B8" w14:paraId="6AF903F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E7B82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50E7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95FE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FCA1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071EB4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AD1C1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DD90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B4AB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D32C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11,412</w:t>
            </w:r>
          </w:p>
        </w:tc>
      </w:tr>
      <w:tr w:rsidR="00253147" w:rsidRPr="006559B8" w14:paraId="2DC1E990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B438F" w14:textId="77777777" w:rsidR="00253147" w:rsidRPr="006559B8" w:rsidRDefault="00253147" w:rsidP="00DB321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B6CB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60,449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7537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47,577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90C8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59,503</w:t>
            </w:r>
          </w:p>
        </w:tc>
      </w:tr>
      <w:tr w:rsidR="00253147" w:rsidRPr="006559B8" w14:paraId="6987BCF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A096A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7E1A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89BB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A700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40A0B33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83694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29B1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58F1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F19E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2111DAF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91794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A829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36,829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10EE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37,072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5C6A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39,022</w:t>
            </w:r>
          </w:p>
        </w:tc>
      </w:tr>
      <w:tr w:rsidR="00253147" w:rsidRPr="006559B8" w14:paraId="078B356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B0735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05A4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4A12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7079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2C218A7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D5CF6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3EBF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0F93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6900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72231CA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A746A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0D74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FB7A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55B0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332C673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FE49A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1B40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3257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1FCC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2,085</w:t>
            </w:r>
          </w:p>
        </w:tc>
      </w:tr>
      <w:tr w:rsidR="00253147" w:rsidRPr="006559B8" w14:paraId="3A83110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096E6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9E14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5287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DD00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82AF49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15458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D982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2BE0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0CC5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253147" w:rsidRPr="006559B8" w14:paraId="114E6AB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7769E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E5E3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072F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8310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25,040</w:t>
            </w:r>
          </w:p>
        </w:tc>
      </w:tr>
      <w:tr w:rsidR="00253147" w:rsidRPr="006559B8" w14:paraId="575E358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16BF7" w14:textId="77777777" w:rsidR="00253147" w:rsidRPr="006559B8" w:rsidRDefault="00253147" w:rsidP="00DB32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7A90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BC07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3700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253147" w:rsidRPr="006559B8" w14:paraId="427F4303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86C96" w14:textId="77777777" w:rsidR="00253147" w:rsidRPr="006559B8" w:rsidRDefault="00253147" w:rsidP="00DB321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A899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70,648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D2A3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59,232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8667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66,257</w:t>
            </w:r>
          </w:p>
        </w:tc>
      </w:tr>
      <w:tr w:rsidR="00253147" w:rsidRPr="006559B8" w14:paraId="1DFB781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A9FE2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47A1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DA2A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5744C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6,754</w:t>
            </w:r>
          </w:p>
        </w:tc>
      </w:tr>
      <w:tr w:rsidR="00253147" w:rsidRPr="006559B8" w14:paraId="19137C9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A6378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6C20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E01F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AE843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0C97749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F6654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5643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207D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4957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5139BC3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17837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D8CE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(1,968)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3593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(6,928)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2E1B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(3,968)</w:t>
            </w:r>
          </w:p>
        </w:tc>
      </w:tr>
      <w:tr w:rsidR="00253147" w:rsidRPr="006559B8" w14:paraId="5B2739B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64D31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C280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80BC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8A17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0A9041E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DA8C1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F98F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C96B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FF4D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74AB481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3C3EE9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6593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A8F3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610B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7A1638C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FA7D5D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84A4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74CE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F21F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3B27531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DDBED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AE9A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20A8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B924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3AA6489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C1E2E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EAFB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(1,968)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7D3A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(6,663)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E7A4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(3,968)</w:t>
            </w:r>
          </w:p>
        </w:tc>
      </w:tr>
      <w:tr w:rsidR="00253147" w:rsidRPr="006559B8" w14:paraId="242DF8F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ABACB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1CC89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8810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AD58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253147" w:rsidRPr="006559B8" w14:paraId="0AA7623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B5685D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16D9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5D70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60E1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166A954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6EE9D6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D902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F369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D978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253147" w:rsidRPr="006559B8" w14:paraId="2932E73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E3F22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8A981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BB5D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CF72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65F89C6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D0478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1411D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BE75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73E2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17EB7D7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5491B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245E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1B35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A28C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2C920DE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9EF6A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2888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C86C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B2AB3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086E9D8F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B96C7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43DE9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809F5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(3,146)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2CEA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</w:t>
            </w:r>
          </w:p>
        </w:tc>
      </w:tr>
      <w:tr w:rsidR="00253147" w:rsidRPr="006559B8" w14:paraId="5B3C3B61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F35F7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6155A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E089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D770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2,810</w:t>
            </w:r>
          </w:p>
        </w:tc>
      </w:tr>
      <w:tr w:rsidR="00253147" w:rsidRPr="006559B8" w14:paraId="31C38544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BEF166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FA4E2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(2,147)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528E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DEAB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1,846</w:t>
            </w:r>
          </w:p>
        </w:tc>
      </w:tr>
      <w:tr w:rsidR="00253147" w:rsidRPr="006559B8" w14:paraId="5EC6A729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C606A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B8CC4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3EEE8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0FA7E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791C5A51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607C59C" w14:textId="77777777" w:rsidR="00253147" w:rsidRPr="006559B8" w:rsidRDefault="00253147" w:rsidP="00DB32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4B2DB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E7CCF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6F7C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253147" w:rsidRPr="006559B8" w14:paraId="3A7E06AF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1CB23" w14:textId="77777777" w:rsidR="00253147" w:rsidRPr="006559B8" w:rsidRDefault="00253147" w:rsidP="00DB321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AE557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6,208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D1C76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1,846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9BD40" w14:textId="77777777" w:rsidR="00253147" w:rsidRPr="006559B8" w:rsidRDefault="00253147" w:rsidP="00DB321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559B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4,656</w:t>
            </w:r>
          </w:p>
        </w:tc>
      </w:tr>
    </w:tbl>
    <w:p w14:paraId="0FD33787" w14:textId="77777777" w:rsidR="00253147" w:rsidRDefault="00253147" w:rsidP="00253147">
      <w:pPr>
        <w:spacing w:before="360"/>
      </w:pPr>
    </w:p>
    <w:p w14:paraId="3505E240" w14:textId="77777777" w:rsidR="00253147" w:rsidRDefault="00253147" w:rsidP="00253147">
      <w:r>
        <w:br w:type="page"/>
      </w:r>
    </w:p>
    <w:p w14:paraId="18AF42FD" w14:textId="50BB42FC" w:rsidR="00EA1CB4" w:rsidRDefault="00EA1CB4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A1CB4" w:rsidSect="0090360E">
          <w:headerReference w:type="even" r:id="rId44"/>
          <w:headerReference w:type="default" r:id="rId45"/>
          <w:headerReference w:type="first" r:id="rId46"/>
          <w:footerReference w:type="first" r:id="rId4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1814CA7" w14:textId="14DD1B8A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State Archives and Records Authority of New South Wales</w:t>
      </w:r>
    </w:p>
    <w:p w14:paraId="2DE325F7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tate Archives and Records Authority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1A0F233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0EDB1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F71E0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46C56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54CFFA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C68397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B321C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24AF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6ECA2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77E13E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F93F5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003FA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297C3D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340C97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0A1D2703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E62C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1432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A834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3B905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35EAAE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E438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27187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A4B2A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285AB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ADBFEF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EC86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A7C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34B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900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D9C1B6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0DEA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9E0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DB9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2C2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17,073</w:t>
            </w:r>
          </w:p>
        </w:tc>
      </w:tr>
      <w:tr w:rsidR="00AD7F80" w:rsidRPr="002127AE" w14:paraId="7C80F77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4A93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D93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CB5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05D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9,306</w:t>
            </w:r>
          </w:p>
        </w:tc>
      </w:tr>
      <w:tr w:rsidR="00AD7F80" w:rsidRPr="002127AE" w14:paraId="54B8A00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2EA4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249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A99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91C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281E96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08B8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5A9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2F1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8A3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B7FB5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442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71A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845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A96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7,295</w:t>
            </w:r>
          </w:p>
        </w:tc>
      </w:tr>
      <w:tr w:rsidR="00AD7F80" w:rsidRPr="002127AE" w14:paraId="6044A14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1C2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09A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C54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E40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AD7F80" w:rsidRPr="002127AE" w14:paraId="0FD6D84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B8B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F89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62B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A54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329D58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44A3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067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33,701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001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32,877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B4C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33,933</w:t>
            </w:r>
          </w:p>
        </w:tc>
      </w:tr>
      <w:tr w:rsidR="00AD7F80" w:rsidRPr="002127AE" w14:paraId="5F24398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2655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7137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1EF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C61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845D37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F583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818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26D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379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A9BB0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D5A2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8B5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7A6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A1A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11,642</w:t>
            </w:r>
          </w:p>
        </w:tc>
      </w:tr>
      <w:tr w:rsidR="00AD7F80" w:rsidRPr="002127AE" w14:paraId="09089AF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79079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4CB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493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DDE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C7DC0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C940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866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97E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713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BFCE90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1C82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823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6CF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21,541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780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23,143</w:t>
            </w:r>
          </w:p>
        </w:tc>
      </w:tr>
      <w:tr w:rsidR="00AD7F80" w:rsidRPr="002127AE" w14:paraId="75A77FC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3EED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F2E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541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6EC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5F53B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D4F6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B19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4C8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581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E339D4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BC2B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AA1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077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995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E825D9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6534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505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A7F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BE6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6,139</w:t>
            </w:r>
          </w:p>
        </w:tc>
      </w:tr>
      <w:tr w:rsidR="00AD7F80" w:rsidRPr="002127AE" w14:paraId="3AB5451F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CA2A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98B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42,326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036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53,389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B5A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40,924</w:t>
            </w:r>
          </w:p>
        </w:tc>
      </w:tr>
      <w:tr w:rsidR="00AD7F80" w:rsidRPr="002127AE" w14:paraId="6A7ADBD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992B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EA2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05D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E53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E5C4B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09AF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53F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27D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A60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2FDC73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9C49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833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B4F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20,265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916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6,991</w:t>
            </w:r>
          </w:p>
        </w:tc>
      </w:tr>
    </w:tbl>
    <w:p w14:paraId="19292DC0" w14:textId="77777777" w:rsidR="00AD7F80" w:rsidRDefault="00AD7F80" w:rsidP="00AD7F80">
      <w:pPr>
        <w:spacing w:before="360"/>
      </w:pPr>
    </w:p>
    <w:p w14:paraId="5BCCEFE5" w14:textId="77777777" w:rsidR="00AD7F80" w:rsidRDefault="00AD7F80" w:rsidP="00AD7F80">
      <w:r>
        <w:br w:type="page"/>
      </w:r>
    </w:p>
    <w:p w14:paraId="2E2209CE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tate Archives and Records Authority of New South Wales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33F1B74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DDED1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DCCFB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1962D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732B52E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10410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9CAD6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B3F5F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EF15F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5F3071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18CA33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211F5A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09A31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C295A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32C120C6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41A1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A575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5CD7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944C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8B00B3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31D8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0AD78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B9DE0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46695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311758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A1EF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273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033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25E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</w:tr>
      <w:tr w:rsidR="00AD7F80" w:rsidRPr="002127AE" w14:paraId="0984F49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5BE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9E3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55D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DE3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CF241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6DCA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BD0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E42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C5D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3,755</w:t>
            </w:r>
          </w:p>
        </w:tc>
      </w:tr>
      <w:tr w:rsidR="00AD7F80" w:rsidRPr="002127AE" w14:paraId="694B35D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7CBF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96F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FB2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6E5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2EDE7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D9D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89E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625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394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AD7F80" w:rsidRPr="002127AE" w14:paraId="72C84AD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9956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696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FB1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5E6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ECB95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BFD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8AB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3C3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9BA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8FAD4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F469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44F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A94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F2C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427DEF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7244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7AD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535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3F4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96D0153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27FD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FC1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826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9,545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D01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9,267</w:t>
            </w:r>
          </w:p>
        </w:tc>
      </w:tr>
      <w:tr w:rsidR="00AD7F80" w:rsidRPr="002127AE" w14:paraId="5B235BE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8B81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BEB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68B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F27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0D949E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ACB0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C62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8CC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C1A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7FDE9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3F2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B1C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E1A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799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13AC7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AFEA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919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2D8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FB3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8827F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D4A4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713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41E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307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076E5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21A5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8DC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F19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5B6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2580A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10CF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C63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306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016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5FB87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4CB2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34E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CEC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74A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01D07A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5C4B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78A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55,334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C4A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62,722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3FA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70,222</w:t>
            </w:r>
          </w:p>
        </w:tc>
      </w:tr>
      <w:tr w:rsidR="00AD7F80" w:rsidRPr="002127AE" w14:paraId="4347E38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AF8F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D11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1,011,359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A8B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1,034,451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9A6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1,034,107</w:t>
            </w:r>
          </w:p>
        </w:tc>
      </w:tr>
      <w:tr w:rsidR="00AD7F80" w:rsidRPr="002127AE" w14:paraId="12961E69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0CF8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6D9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5BE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D6E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27F33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96DC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41C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15A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A01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C59C89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98EF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EA2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1D9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801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15,730</w:t>
            </w:r>
          </w:p>
        </w:tc>
      </w:tr>
      <w:tr w:rsidR="00AD7F80" w:rsidRPr="002127AE" w14:paraId="34A342D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2423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248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553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213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3,328</w:t>
            </w:r>
          </w:p>
        </w:tc>
      </w:tr>
      <w:tr w:rsidR="00AD7F80" w:rsidRPr="002127AE" w14:paraId="6810858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89BC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E1C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FC6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FCC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EC843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F28D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DAA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1,073,738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648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1,107,710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573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1,123,387</w:t>
            </w:r>
          </w:p>
        </w:tc>
      </w:tr>
      <w:tr w:rsidR="00AD7F80" w:rsidRPr="002127AE" w14:paraId="1553ACC0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9124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E7D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1,082,868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E71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1,117,255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F78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1,132,654</w:t>
            </w:r>
          </w:p>
        </w:tc>
      </w:tr>
      <w:tr w:rsidR="00AD7F80" w:rsidRPr="002127AE" w14:paraId="4B521B2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7024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EAD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8E2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1D9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2691CB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7775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905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791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861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69BF9E8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0838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1FB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D1F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E12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6FBCD2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F04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E16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D45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17C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6,670</w:t>
            </w:r>
          </w:p>
        </w:tc>
      </w:tr>
      <w:tr w:rsidR="00AD7F80" w:rsidRPr="002127AE" w14:paraId="078C814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A579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F10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CA8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ADF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</w:t>
            </w:r>
          </w:p>
        </w:tc>
      </w:tr>
      <w:tr w:rsidR="00AD7F80" w:rsidRPr="002127AE" w14:paraId="7D9CCB6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8E63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4F9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7EA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73A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0777E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3BBA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3E1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DE6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946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1,244</w:t>
            </w:r>
          </w:p>
        </w:tc>
      </w:tr>
      <w:tr w:rsidR="00AD7F80" w:rsidRPr="002127AE" w14:paraId="3003975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0154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D84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10F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944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E4D229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098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A28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8F7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048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9F61C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3F5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D63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2BE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D27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72A4745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7038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E61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8,657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F4C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8,941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C60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8,249</w:t>
            </w:r>
          </w:p>
        </w:tc>
      </w:tr>
      <w:tr w:rsidR="00AD7F80" w:rsidRPr="002127AE" w14:paraId="6351504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D20B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C30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D82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683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1C9C7B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295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6C1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768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505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826FA1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F060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718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254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131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9E58CD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6091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7C0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CEB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E0E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E60FBF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8352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B3D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73E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56A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324F08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6C0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6A9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C44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CDC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14,995</w:t>
            </w:r>
          </w:p>
        </w:tc>
      </w:tr>
      <w:tr w:rsidR="00AD7F80" w:rsidRPr="002127AE" w14:paraId="09CFA12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BE9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121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217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7DD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F1189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5A11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1E6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E82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256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</w:tr>
      <w:tr w:rsidR="00AD7F80" w:rsidRPr="002127AE" w14:paraId="1224320A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9B0C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06E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3,490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2EA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6,052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F8E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15,152</w:t>
            </w:r>
          </w:p>
        </w:tc>
      </w:tr>
      <w:tr w:rsidR="00AD7F80" w:rsidRPr="002127AE" w14:paraId="6B1D09B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0775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EDF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419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14,993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694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23,401</w:t>
            </w:r>
          </w:p>
        </w:tc>
      </w:tr>
      <w:tr w:rsidR="00AD7F80" w:rsidRPr="002127AE" w14:paraId="1869F9D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A312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D96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1,070,721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1DF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1,102,262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320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1,109,253</w:t>
            </w:r>
          </w:p>
        </w:tc>
      </w:tr>
      <w:tr w:rsidR="00AD7F80" w:rsidRPr="002127AE" w14:paraId="7C876EB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19F5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AB3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E9E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08B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02CC17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EC33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4B8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304,818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7E3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315,709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E7B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322,700</w:t>
            </w:r>
          </w:p>
        </w:tc>
      </w:tr>
      <w:tr w:rsidR="00AD7F80" w:rsidRPr="002127AE" w14:paraId="58774B2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5D3A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6AC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765,903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4DD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786,553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0B7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786,553</w:t>
            </w:r>
          </w:p>
        </w:tc>
      </w:tr>
      <w:tr w:rsidR="00AD7F80" w:rsidRPr="002127AE" w14:paraId="6434B14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BB6D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155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C40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457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76F35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1254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F77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1,070,721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95B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1,102,262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351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1,109,253</w:t>
            </w:r>
          </w:p>
        </w:tc>
      </w:tr>
    </w:tbl>
    <w:p w14:paraId="5A322031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tate Archives and Records Authority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3B4377C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D30326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2CA93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655A3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74ADE12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57E2A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9F82E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6CB38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3007F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1654087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DA44467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1E1012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FF617E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00A20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F0A686C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45EC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447A3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26BB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B71D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10F14D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4B69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EEE53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DCB87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D714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8FDD5F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F85D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DC3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302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40A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D2767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58F7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D86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ECD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F3A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17,073</w:t>
            </w:r>
          </w:p>
        </w:tc>
      </w:tr>
      <w:tr w:rsidR="00AD7F80" w:rsidRPr="002127AE" w14:paraId="0A8EC36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6A21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552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850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EFA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7DD95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C037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CCD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5BF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453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AD7F80" w:rsidRPr="002127AE" w14:paraId="1CC3E0C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07004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23C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9D1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8D3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63CBC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3068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DAF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8,740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B27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189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9,217</w:t>
            </w:r>
          </w:p>
        </w:tc>
      </w:tr>
      <w:tr w:rsidR="00AD7F80" w:rsidRPr="002127AE" w14:paraId="484A83D5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D8E81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09A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25,936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E8C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28,814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3BC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26,549</w:t>
            </w:r>
          </w:p>
        </w:tc>
      </w:tr>
      <w:tr w:rsidR="00AD7F80" w:rsidRPr="002127AE" w14:paraId="6DE640E1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04F5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038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B27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2A5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2417A0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3E11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EF1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FBD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9A1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5D324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45E2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DBE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609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13,628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850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11,642</w:t>
            </w:r>
          </w:p>
        </w:tc>
      </w:tr>
      <w:tr w:rsidR="00AD7F80" w:rsidRPr="002127AE" w14:paraId="79C160E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EB7A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8E7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349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E1D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114C9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00BF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7A8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979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CFA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99C6C0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4198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4B7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D80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6A4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06AFD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E99E3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865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AA3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F62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23,143</w:t>
            </w:r>
          </w:p>
        </w:tc>
      </w:tr>
      <w:tr w:rsidR="00AD7F80" w:rsidRPr="002127AE" w14:paraId="1D77F58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94B43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30F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B1A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76D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AF7FD3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3B1F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EE3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62F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BCF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14F64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7955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94D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DBD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604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C7051F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A025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80A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66D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243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CBDACE1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4FCCB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2DA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35,804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689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36,835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28D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34,785</w:t>
            </w:r>
          </w:p>
        </w:tc>
      </w:tr>
      <w:tr w:rsidR="00AD7F80" w:rsidRPr="002127AE" w14:paraId="5F89587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DED4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4D0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333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018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8,236</w:t>
            </w:r>
          </w:p>
        </w:tc>
      </w:tr>
      <w:tr w:rsidR="00AD7F80" w:rsidRPr="002127AE" w14:paraId="23A9950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4925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F19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3D4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34B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B279D4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77EE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BDD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072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2A3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D8254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89E8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597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(6,542)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56A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(5,479)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ED8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(6,264)</w:t>
            </w:r>
          </w:p>
        </w:tc>
      </w:tr>
      <w:tr w:rsidR="00AD7F80" w:rsidRPr="002127AE" w14:paraId="5520C5A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AB10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6B8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D81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EEE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49525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B03F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3D6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AE9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7FA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A2E321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9692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35C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0D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C7A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6D5C0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4F02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EDB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FAA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464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E8424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0357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FBD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9EC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(1,023)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079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(545)</w:t>
            </w:r>
          </w:p>
        </w:tc>
      </w:tr>
      <w:tr w:rsidR="00AD7F80" w:rsidRPr="002127AE" w14:paraId="072C6F06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34FD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AF8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(6,959)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071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(6,498)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0C6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(6,809)</w:t>
            </w:r>
          </w:p>
        </w:tc>
      </w:tr>
      <w:tr w:rsidR="00AD7F80" w:rsidRPr="002127AE" w14:paraId="1DA4CE5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BE6A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BCC5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E04D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B0A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91CBCA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C84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198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C65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88A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C6BC11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F036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255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(1,913)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9C7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(1,909)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22F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(1,616)</w:t>
            </w:r>
          </w:p>
        </w:tc>
      </w:tr>
      <w:tr w:rsidR="00AD7F80" w:rsidRPr="002127AE" w14:paraId="31F26D8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DC310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1BB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339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5C6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4746F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6067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1A1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B01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EE3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8896DB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90FA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B12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2C9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DAE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2AE0E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04FE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67D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2D7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72C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D8CD08C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33D9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E6F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(1,913)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44F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(1,909)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EC5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(1,616)</w:t>
            </w:r>
          </w:p>
        </w:tc>
      </w:tr>
      <w:tr w:rsidR="00AD7F80" w:rsidRPr="002127AE" w14:paraId="2D45587D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9597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9CC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7B8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A0C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(189)</w:t>
            </w:r>
          </w:p>
        </w:tc>
      </w:tr>
      <w:tr w:rsidR="00AD7F80" w:rsidRPr="002127AE" w14:paraId="5E45F8C4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06EC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5B6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4,759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95A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67B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5,689</w:t>
            </w:r>
          </w:p>
        </w:tc>
      </w:tr>
      <w:tr w:rsidR="00AD7F80" w:rsidRPr="002127AE" w14:paraId="68721761" w14:textId="77777777" w:rsidTr="0032255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55A5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754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697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042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A9C6D3" w14:textId="77777777" w:rsidTr="0032255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BF7C25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7AF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722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04D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E2F89E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D3D4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4C8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5,754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F8B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5,689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85C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5,500</w:t>
            </w:r>
          </w:p>
        </w:tc>
      </w:tr>
    </w:tbl>
    <w:p w14:paraId="2468A11D" w14:textId="77777777" w:rsidR="00AD7F80" w:rsidRDefault="00AD7F80" w:rsidP="00AD7F80">
      <w:pPr>
        <w:spacing w:before="360"/>
      </w:pPr>
    </w:p>
    <w:p w14:paraId="209F21BF" w14:textId="77777777" w:rsidR="00E42757" w:rsidRDefault="00E42757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42757" w:rsidSect="0090360E">
          <w:headerReference w:type="even" r:id="rId48"/>
          <w:headerReference w:type="default" r:id="rId49"/>
          <w:headerReference w:type="first" r:id="rId50"/>
          <w:footerReference w:type="first" r:id="rId5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DECF408" w14:textId="29026FEA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State Library of New South Wales</w:t>
      </w:r>
    </w:p>
    <w:p w14:paraId="6408CF39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tate Library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5F946C0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1AAA1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FC884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03F32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2BE213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00ECE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8C779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D58FE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FDC6B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59C4031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0E268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E9158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EBF25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EBD286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53D0F3E3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72CA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8A4F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E38B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7327F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F27F9F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93E6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BE7AF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3FE7E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6DA0E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59D94EE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E53D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480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34,083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698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3C0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32,922</w:t>
            </w:r>
          </w:p>
        </w:tc>
      </w:tr>
      <w:tr w:rsidR="00AD7F80" w:rsidRPr="002127AE" w14:paraId="05BF2AD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484C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69B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972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1B6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65A8C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AD8F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330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459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2D2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18,290</w:t>
            </w:r>
          </w:p>
        </w:tc>
      </w:tr>
      <w:tr w:rsidR="00AD7F80" w:rsidRPr="002127AE" w14:paraId="4443F86E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782B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EDD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71B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C55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37,558</w:t>
            </w:r>
          </w:p>
        </w:tc>
      </w:tr>
      <w:tr w:rsidR="00AD7F80" w:rsidRPr="002127AE" w14:paraId="24F3416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E69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ECA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82F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ACD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C4D2FC0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09D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877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B60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1F3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14,367</w:t>
            </w:r>
          </w:p>
        </w:tc>
      </w:tr>
      <w:tr w:rsidR="00AD7F80" w:rsidRPr="002127AE" w14:paraId="321F7FC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DA9A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30B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D07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368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97F03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6E8B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A82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DF5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E1F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AC5531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7252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830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103,739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677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99,097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184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103,138</w:t>
            </w:r>
          </w:p>
        </w:tc>
      </w:tr>
      <w:tr w:rsidR="00AD7F80" w:rsidRPr="002127AE" w14:paraId="3060CA6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CF90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9DB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5CD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793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23AA42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144D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A65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24D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6DE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1019C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8B40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E4E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836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93,999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FD3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101,318</w:t>
            </w:r>
          </w:p>
        </w:tc>
      </w:tr>
      <w:tr w:rsidR="00AD7F80" w:rsidRPr="002127AE" w14:paraId="2729FD9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BA9388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A9B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AC7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64A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2,352</w:t>
            </w:r>
          </w:p>
        </w:tc>
      </w:tr>
      <w:tr w:rsidR="00AD7F80" w:rsidRPr="002127AE" w14:paraId="035EA93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29AC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836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743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C83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E0C405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F110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D16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7C3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36C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2,237</w:t>
            </w:r>
          </w:p>
        </w:tc>
      </w:tr>
      <w:tr w:rsidR="00AD7F80" w:rsidRPr="002127AE" w14:paraId="379DDB94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CB05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68A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352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200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3,900</w:t>
            </w:r>
          </w:p>
        </w:tc>
      </w:tr>
      <w:tr w:rsidR="00AD7F80" w:rsidRPr="002127AE" w14:paraId="43BD31D2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D891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221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2C7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2E0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1,296</w:t>
            </w:r>
          </w:p>
        </w:tc>
      </w:tr>
      <w:tr w:rsidR="00AD7F80" w:rsidRPr="002127AE" w14:paraId="3DBA20C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D2B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491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1C6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AB0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C05149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89C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13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A04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E81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AD7F80" w:rsidRPr="002127AE" w14:paraId="25CF9FCE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B0E5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33C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105,493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1AD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106,394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CB1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111,112</w:t>
            </w:r>
          </w:p>
        </w:tc>
      </w:tr>
      <w:tr w:rsidR="00AD7F80" w:rsidRPr="002127AE" w14:paraId="3E7FC48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2695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F2D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609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70C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496E6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378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886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B0B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A38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(21)</w:t>
            </w:r>
          </w:p>
        </w:tc>
      </w:tr>
      <w:tr w:rsidR="00AD7F80" w:rsidRPr="002127AE" w14:paraId="42F5E790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D931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127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5CD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7,297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39A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7,954</w:t>
            </w:r>
          </w:p>
        </w:tc>
      </w:tr>
    </w:tbl>
    <w:p w14:paraId="6EC1515B" w14:textId="77777777" w:rsidR="00AD7F80" w:rsidRDefault="00AD7F80" w:rsidP="00AD7F80">
      <w:pPr>
        <w:spacing w:before="360"/>
      </w:pPr>
    </w:p>
    <w:p w14:paraId="095B0C4B" w14:textId="77777777" w:rsidR="00AD7F80" w:rsidRDefault="00AD7F80" w:rsidP="00AD7F80">
      <w:r>
        <w:br w:type="page"/>
      </w:r>
    </w:p>
    <w:p w14:paraId="365B7F51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tate Library of New South Wales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0C9EED7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3DCC6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D7F1A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5ED85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FE7452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09659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8A5C5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06632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17BE2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FA701F6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5582D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88AA5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FB0B8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F6A1B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A7E5512" w14:textId="77777777" w:rsidTr="0032255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3066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1A1EB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96F9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B635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FF3FCD7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27F4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9F500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8E6FA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1E6E7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2C6561F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7A4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013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080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33C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4,329</w:t>
            </w:r>
          </w:p>
        </w:tc>
      </w:tr>
      <w:tr w:rsidR="00AD7F80" w:rsidRPr="002127AE" w14:paraId="3DBB863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CCD2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610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4E4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063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7B3EB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894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AF0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C15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3C2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1,731</w:t>
            </w:r>
          </w:p>
        </w:tc>
      </w:tr>
      <w:tr w:rsidR="00AD7F80" w:rsidRPr="002127AE" w14:paraId="35E399A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2B63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663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BE1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662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1A445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A46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EDE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481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A39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</w:tr>
      <w:tr w:rsidR="00AD7F80" w:rsidRPr="002127AE" w14:paraId="428FD53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BA6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141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8C8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005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5,026</w:t>
            </w:r>
          </w:p>
        </w:tc>
      </w:tr>
      <w:tr w:rsidR="00AD7F80" w:rsidRPr="002127AE" w14:paraId="14528B3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2751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3E2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9CA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2C8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C9E78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32D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CE8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FE9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79F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683AAA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36AE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9D3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200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0F7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1694E9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63F3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472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9,229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00D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9,738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EDB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11,295</w:t>
            </w:r>
          </w:p>
        </w:tc>
      </w:tr>
      <w:tr w:rsidR="00AD7F80" w:rsidRPr="002127AE" w14:paraId="23BD8C3C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B945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5FA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F9C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546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BD5CC6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9AB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2B4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D5D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60E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A5E3B8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FC88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D1B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CD8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6E2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BC27B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D762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A18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4DC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C85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5B23AB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B8FE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DAD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4D9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B20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5B2E1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2EF5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4FF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066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221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24,796</w:t>
            </w:r>
          </w:p>
        </w:tc>
      </w:tr>
      <w:tr w:rsidR="00AD7F80" w:rsidRPr="002127AE" w14:paraId="4F2BE13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398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13F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A71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C39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B1057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C650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DB5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5EF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98A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E707E6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B4E5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85A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274,429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4BD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298,820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AC5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301,344</w:t>
            </w:r>
          </w:p>
        </w:tc>
      </w:tr>
      <w:tr w:rsidR="00AD7F80" w:rsidRPr="002127AE" w14:paraId="3A713C1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D33C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8C3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1,940,716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477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1,622,584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329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1,621,745</w:t>
            </w:r>
          </w:p>
        </w:tc>
      </w:tr>
      <w:tr w:rsidR="00AD7F80" w:rsidRPr="002127AE" w14:paraId="197BF3F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B0B1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4FE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13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6F1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11C0DE5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A56A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BAA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961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015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488ACD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DD55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E71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56C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388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915E27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C008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C68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66,459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F1C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67,412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D17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72,044</w:t>
            </w:r>
          </w:p>
        </w:tc>
      </w:tr>
      <w:tr w:rsidR="00AD7F80" w:rsidRPr="002127AE" w14:paraId="75C896B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DB1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231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04F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DBA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F8D07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BD37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D1B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2,305,007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7ED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2,012,995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7C2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2,019,929</w:t>
            </w:r>
          </w:p>
        </w:tc>
      </w:tr>
      <w:tr w:rsidR="00AD7F80" w:rsidRPr="002127AE" w14:paraId="422C48D2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1721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1C9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2,314,236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AA7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2,022,733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B5C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2,031,224</w:t>
            </w:r>
          </w:p>
        </w:tc>
      </w:tr>
      <w:tr w:rsidR="00AD7F80" w:rsidRPr="002127AE" w14:paraId="105A330F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280B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10A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434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1F8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E8245BA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58B1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58D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4F9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763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678B101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9CAE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B0E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7E3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169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4A194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B488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B5D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1E9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6F1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7,041</w:t>
            </w:r>
          </w:p>
        </w:tc>
      </w:tr>
      <w:tr w:rsidR="00AD7F80" w:rsidRPr="002127AE" w14:paraId="2FBB38F6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86A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828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B17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ADA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2CE802D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505B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831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D52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514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56699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80F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BCA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957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59C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46CB10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E3CA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A52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7EA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EC2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4,998</w:t>
            </w:r>
          </w:p>
        </w:tc>
      </w:tr>
      <w:tr w:rsidR="00AD7F80" w:rsidRPr="002127AE" w14:paraId="4B97A6D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90DC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2C4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136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F5F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B554F4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8DBF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AE2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21C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CAA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869C4A5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90A3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946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12,000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2A5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11,502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6E7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12,039</w:t>
            </w:r>
          </w:p>
        </w:tc>
      </w:tr>
      <w:tr w:rsidR="00AD7F80" w:rsidRPr="002127AE" w14:paraId="0A10C088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9C44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AFB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BA0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A88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4F0C3E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6D0C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39A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9CC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0B8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C788E2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8A26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A29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33B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1F7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92A821C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B193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27D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353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7F1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00C29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E676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2B9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337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3AC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CF2833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5F3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C63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6F3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0F1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C6542F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602A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F5C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444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721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</w:tr>
      <w:tr w:rsidR="00AD7F80" w:rsidRPr="002127AE" w14:paraId="48B9108B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7D0B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E7F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5EE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D33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6C11288" w14:textId="77777777" w:rsidTr="0032255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C930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0D7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D66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D1A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</w:t>
            </w:r>
          </w:p>
        </w:tc>
      </w:tr>
      <w:tr w:rsidR="00AD7F80" w:rsidRPr="002127AE" w14:paraId="0E74E1BB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0D53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018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609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609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12,177</w:t>
            </w:r>
          </w:p>
        </w:tc>
      </w:tr>
      <w:tr w:rsidR="00AD7F80" w:rsidRPr="002127AE" w14:paraId="29A22DB4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47F6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85C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2,302,135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9AD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2,011,093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62B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2,019,047</w:t>
            </w:r>
          </w:p>
        </w:tc>
      </w:tr>
      <w:tr w:rsidR="00AD7F80" w:rsidRPr="002127AE" w14:paraId="53862E5D" w14:textId="77777777" w:rsidTr="0032255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00D0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1DA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7C3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ADC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FD3AFB7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D828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609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1,673,933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103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1,679,198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5F1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1,687,152</w:t>
            </w:r>
          </w:p>
        </w:tc>
      </w:tr>
      <w:tr w:rsidR="00AD7F80" w:rsidRPr="002127AE" w14:paraId="39F8CC7E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8CD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FC4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628,202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15D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331,895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E0A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331,895</w:t>
            </w:r>
          </w:p>
        </w:tc>
      </w:tr>
      <w:tr w:rsidR="00AD7F80" w:rsidRPr="002127AE" w14:paraId="43A3746A" w14:textId="77777777" w:rsidTr="0032255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9D27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B1C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635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67B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4F2B788" w14:textId="77777777" w:rsidTr="0032255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5D4C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1DB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2,302,135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EB4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2,011,093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2E6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2,019,047</w:t>
            </w:r>
          </w:p>
        </w:tc>
      </w:tr>
    </w:tbl>
    <w:p w14:paraId="3FD7073B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State Library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2ED3D82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444A3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E124F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52BAC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0AECBED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18400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5D7A6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2C9E4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C1B94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52DEDB6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61275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52F6FD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7E2D4F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410C83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033FB4D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4A37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FCEE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1DA2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BAAC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F8A464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C6C6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6699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D304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1E1A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257A7A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76C7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7B9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EF2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29,438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7C6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30,570</w:t>
            </w:r>
          </w:p>
        </w:tc>
      </w:tr>
      <w:tr w:rsidR="00AD7F80" w:rsidRPr="002127AE" w14:paraId="1671639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804E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07A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426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20D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62A0D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6F8C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42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E04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F61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37,558</w:t>
            </w:r>
          </w:p>
        </w:tc>
      </w:tr>
      <w:tr w:rsidR="00AD7F80" w:rsidRPr="002127AE" w14:paraId="45383C4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0634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C97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ABA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9AC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08360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6D1B8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6CD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594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78F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A1406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D5C8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33A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7C9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CB5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17,753</w:t>
            </w:r>
          </w:p>
        </w:tc>
      </w:tr>
      <w:tr w:rsidR="00AD7F80" w:rsidRPr="002127AE" w14:paraId="44433B9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07181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F43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80,595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EC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86,603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229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85,881</w:t>
            </w:r>
          </w:p>
        </w:tc>
      </w:tr>
      <w:tr w:rsidR="00AD7F80" w:rsidRPr="002127AE" w14:paraId="167A573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2A5C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E1E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DAD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A39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85A5BC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005F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17E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7BC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6E5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EF506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F23F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38D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7A2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93,999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72D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101,318</w:t>
            </w:r>
          </w:p>
        </w:tc>
      </w:tr>
      <w:tr w:rsidR="00AD7F80" w:rsidRPr="002127AE" w14:paraId="744520A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C780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675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C1C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E21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0C27D1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2286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465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5DD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B49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48B0A1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5E2C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8C2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F38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D5F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E2025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E23F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682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815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35F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2,229</w:t>
            </w:r>
          </w:p>
        </w:tc>
      </w:tr>
      <w:tr w:rsidR="00AD7F80" w:rsidRPr="002127AE" w14:paraId="6C959AF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0A0B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36A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588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527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(21)</w:t>
            </w:r>
          </w:p>
        </w:tc>
      </w:tr>
      <w:tr w:rsidR="00AD7F80" w:rsidRPr="002127AE" w14:paraId="31FC34F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6394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FA9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B6F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94C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</w:tr>
      <w:tr w:rsidR="00AD7F80" w:rsidRPr="002127AE" w14:paraId="2B661D5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8C82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3C4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FB8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4A5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3,900</w:t>
            </w:r>
          </w:p>
        </w:tc>
      </w:tr>
      <w:tr w:rsidR="00AD7F80" w:rsidRPr="002127AE" w14:paraId="5F27D2C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8160F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09D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(4,746)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78D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0AF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710</w:t>
            </w:r>
          </w:p>
        </w:tc>
      </w:tr>
      <w:tr w:rsidR="00AD7F80" w:rsidRPr="002127AE" w14:paraId="07303B9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EDE43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177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97,377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D58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103,933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62E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108,431</w:t>
            </w:r>
          </w:p>
        </w:tc>
      </w:tr>
      <w:tr w:rsidR="00AD7F80" w:rsidRPr="002127AE" w14:paraId="4EB22C19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B76A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310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16,782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C7F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17,330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629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22,550</w:t>
            </w:r>
          </w:p>
        </w:tc>
      </w:tr>
      <w:tr w:rsidR="00AD7F80" w:rsidRPr="002127AE" w14:paraId="293B8AD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2A1D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65D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0DB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C67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BF7D77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4A176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06D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367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AD2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8F10D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0F64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523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(10,858)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95B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(10,174)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6B8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(14,480)</w:t>
            </w:r>
          </w:p>
        </w:tc>
      </w:tr>
      <w:tr w:rsidR="00AD7F80" w:rsidRPr="002127AE" w14:paraId="6E4BF1D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6BD8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2F7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EFB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FF7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(300)</w:t>
            </w:r>
          </w:p>
        </w:tc>
      </w:tr>
      <w:tr w:rsidR="00AD7F80" w:rsidRPr="002127AE" w14:paraId="1D56BA9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AC0B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F27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049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(2,687)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F9A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(17)</w:t>
            </w:r>
          </w:p>
        </w:tc>
      </w:tr>
      <w:tr w:rsidR="00AD7F80" w:rsidRPr="002127AE" w14:paraId="7356519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238E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EF4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85E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EE7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03B0CC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4ABE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390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FAC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33A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C2F3E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574D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F90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(6,711)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EE2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(5,989)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3EC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(6,204)</w:t>
            </w:r>
          </w:p>
        </w:tc>
      </w:tr>
      <w:tr w:rsidR="00AD7F80" w:rsidRPr="002127AE" w14:paraId="0294A004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3333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19A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(15,631)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25C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(18,850)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E2B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(21,001)</w:t>
            </w:r>
          </w:p>
        </w:tc>
      </w:tr>
      <w:tr w:rsidR="00AD7F80" w:rsidRPr="002127AE" w14:paraId="7D9B689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B62D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AA9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909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9E79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FAA87A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97B4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BDC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4E4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910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F4BCAC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3A0D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DF2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D6F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58F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DF71A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FED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81D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946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4DF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11699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7AC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F2D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1F5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F9A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08B10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0C33E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EDB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520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E96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BBD9E7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C6E6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522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430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BAC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8D0227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5710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D26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BE9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71D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58F59CB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85CE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FB4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D46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79E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1,549</w:t>
            </w:r>
          </w:p>
        </w:tc>
      </w:tr>
      <w:tr w:rsidR="00AD7F80" w:rsidRPr="002127AE" w14:paraId="67D2E99E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49FC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195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735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D0E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2,780</w:t>
            </w:r>
          </w:p>
        </w:tc>
      </w:tr>
      <w:tr w:rsidR="00AD7F80" w:rsidRPr="002127AE" w14:paraId="4309DC98" w14:textId="77777777" w:rsidTr="004B0B4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942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5CB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EC1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E7C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12271E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C607BA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568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86A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DC5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5DCE84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38E0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B89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B30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862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4,329</w:t>
            </w:r>
          </w:p>
        </w:tc>
      </w:tr>
    </w:tbl>
    <w:p w14:paraId="76C86FF1" w14:textId="77777777" w:rsidR="00AD7F80" w:rsidRDefault="00AD7F80" w:rsidP="00AD7F80">
      <w:pPr>
        <w:spacing w:before="360"/>
      </w:pPr>
    </w:p>
    <w:p w14:paraId="5D34D2A7" w14:textId="77777777" w:rsidR="009A1DCE" w:rsidRDefault="009A1DCE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9A1DCE" w:rsidSect="0090360E">
          <w:headerReference w:type="even" r:id="rId52"/>
          <w:headerReference w:type="default" r:id="rId53"/>
          <w:headerReference w:type="first" r:id="rId54"/>
          <w:footerReference w:type="first" r:id="rId5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2A7849F" w14:textId="5E7EACB2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Audit Office of New South Wales</w:t>
      </w:r>
    </w:p>
    <w:p w14:paraId="65996971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udit Office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A3D9B1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D28A4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0E82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B2679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3D01F3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73D63D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EEB90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3C22D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119D6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47498D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24AF7B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10E2D2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7E70CC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E31A4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708529E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7878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64A3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8E3B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39F0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0CE171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63C0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9E76E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04FB6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ED068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55E42CE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7FFF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31B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281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39,386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24B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41,015</w:t>
            </w:r>
          </w:p>
        </w:tc>
      </w:tr>
      <w:tr w:rsidR="00AD7F80" w:rsidRPr="002127AE" w14:paraId="213109E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C1F1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2B1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A8D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BF9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ADB16D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5D57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BC5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37B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6DE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18,103</w:t>
            </w:r>
          </w:p>
        </w:tc>
      </w:tr>
      <w:tr w:rsidR="00AD7F80" w:rsidRPr="002127AE" w14:paraId="0CDB1BA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86BC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CAA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3D9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8B3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0D0CB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0DB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B74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74D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77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FC5794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CCCA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2E6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9D9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9F4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3,113</w:t>
            </w:r>
          </w:p>
        </w:tc>
      </w:tr>
      <w:tr w:rsidR="00AD7F80" w:rsidRPr="002127AE" w14:paraId="07E1B4B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A11B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7C9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353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7D2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</w:tr>
      <w:tr w:rsidR="00AD7F80" w:rsidRPr="002127AE" w14:paraId="7AACD1E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F6F2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829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570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A83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29C0F3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CBE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EF7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62,127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AF3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64,157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6C4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62,505</w:t>
            </w:r>
          </w:p>
        </w:tc>
      </w:tr>
      <w:tr w:rsidR="00AD7F80" w:rsidRPr="002127AE" w14:paraId="0305ED7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BEC2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EED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BA8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BD7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F5877D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2A92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0BB66" w14:textId="4E4736F1" w:rsidR="00AD7F80" w:rsidRPr="002127AE" w:rsidRDefault="007B7455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234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B13EF" w14:textId="40903228" w:rsidR="00AD7F80" w:rsidRPr="002127AE" w:rsidRDefault="007B7455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70F7CA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9450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AB9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ACD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C62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8F8747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82E6C8F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78B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E20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1D4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6208A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8087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988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617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646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BB64EF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1E1A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AA3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60,168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98B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62,542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575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62,994</w:t>
            </w:r>
          </w:p>
        </w:tc>
      </w:tr>
      <w:tr w:rsidR="00AD7F80" w:rsidRPr="002127AE" w14:paraId="7EC9D79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FD29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FA1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575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750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41D9D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191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BAC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A03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4EB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</w:tr>
      <w:tr w:rsidR="00AD7F80" w:rsidRPr="002127AE" w14:paraId="79A59BB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FA57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C7A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C6A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B81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40DD93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2F9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D68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69C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495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</w:tr>
      <w:tr w:rsidR="00AD7F80" w:rsidRPr="002127AE" w14:paraId="0728A096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22F7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42C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60,527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646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63,099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D1B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63,354</w:t>
            </w:r>
          </w:p>
        </w:tc>
      </w:tr>
      <w:tr w:rsidR="00AD7F80" w:rsidRPr="002127AE" w14:paraId="1E26EEC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54B0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CD9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CBA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949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4C803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3123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FDF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BC2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B0B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9BB1D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01E6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ABC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(1,600)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5AE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(1,083)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FEE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849</w:t>
            </w:r>
          </w:p>
        </w:tc>
      </w:tr>
    </w:tbl>
    <w:p w14:paraId="23031E63" w14:textId="77777777" w:rsidR="00AD7F80" w:rsidRDefault="00AD7F80" w:rsidP="00AD7F80">
      <w:pPr>
        <w:spacing w:before="360"/>
      </w:pPr>
    </w:p>
    <w:p w14:paraId="49B19128" w14:textId="77777777" w:rsidR="00AD7F80" w:rsidRDefault="00AD7F80" w:rsidP="00AD7F80">
      <w:r>
        <w:br w:type="page"/>
      </w:r>
    </w:p>
    <w:p w14:paraId="28A4710F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udit Office of New South Wales -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13E544C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E17FC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F0281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3E238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83954C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8CB7F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79B27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BFE96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6AD9F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270C529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76A4B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9A10C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830F7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FF437C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0754D905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A26E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34BE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3AA8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72773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368EED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64C5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B6FEF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8204DC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12803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73C24AF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0136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48F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1BA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8FCAD" w14:textId="5C316309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9,21</w:t>
            </w:r>
            <w:r w:rsidR="008C3F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AD7F80" w:rsidRPr="002127AE" w14:paraId="710C709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2E8E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ECE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0F4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143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C2BAB95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93CD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087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2BA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24A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6,306</w:t>
            </w:r>
          </w:p>
        </w:tc>
      </w:tr>
      <w:tr w:rsidR="00AD7F80" w:rsidRPr="002127AE" w14:paraId="502838B6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22D3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CCE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EB1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DA6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26E803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4864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FCA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A9E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9D2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69AEE42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8D9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E2C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4A3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D60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351193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335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E48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264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85A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C3FD9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1B0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D01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105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C61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10,628</w:t>
            </w:r>
          </w:p>
        </w:tc>
      </w:tr>
      <w:tr w:rsidR="00AD7F80" w:rsidRPr="002127AE" w14:paraId="1FD4BE4A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3BFA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D30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7CA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272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C8F4A8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4DEB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212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24,221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37C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24,430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D54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26,147</w:t>
            </w:r>
          </w:p>
        </w:tc>
      </w:tr>
      <w:tr w:rsidR="00AD7F80" w:rsidRPr="002127AE" w14:paraId="2F4C0CE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E983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23E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35A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7C7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8D7492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6D5C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301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FD0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BDF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7AA0A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F7AC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5CA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989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C7A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82A1FA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1F8C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23A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052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E89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4C426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CADA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E6F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1C1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9AE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D24737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C308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E6C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7AD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5C9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5B611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F1A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E7D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F49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D02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47AEE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961F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FFE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AD4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634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07A6A6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E18D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B64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549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2E2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7B9BFC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FC2E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53C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E8F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178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3,858</w:t>
            </w:r>
          </w:p>
        </w:tc>
      </w:tr>
      <w:tr w:rsidR="00AD7F80" w:rsidRPr="002127AE" w14:paraId="677CD6A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E8B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E60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31F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D62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A1571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3B1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352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363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136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BFB991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681F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4C9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13,511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52A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13,794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98D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12,276</w:t>
            </w:r>
          </w:p>
        </w:tc>
      </w:tr>
      <w:tr w:rsidR="00AD7F80" w:rsidRPr="002127AE" w14:paraId="1430D48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C7F9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695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C4F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679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2,753</w:t>
            </w:r>
          </w:p>
        </w:tc>
      </w:tr>
      <w:tr w:rsidR="00AD7F80" w:rsidRPr="002127AE" w14:paraId="55D9B516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650E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B87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856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C9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</w:tr>
      <w:tr w:rsidR="00AD7F80" w:rsidRPr="002127AE" w14:paraId="3572F5CB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4DE2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ADA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21,882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C0F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20,475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6CE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19,582</w:t>
            </w:r>
          </w:p>
        </w:tc>
      </w:tr>
      <w:tr w:rsidR="00AD7F80" w:rsidRPr="002127AE" w14:paraId="5DC3C68C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C3B8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34D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46,104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97E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44,905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36E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45,729</w:t>
            </w:r>
          </w:p>
        </w:tc>
      </w:tr>
      <w:tr w:rsidR="00AD7F80" w:rsidRPr="002127AE" w14:paraId="7F25A58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4C7B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EB6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A49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2DE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63130D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D2B9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E85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358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A6D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AF9516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CB7D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5DB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A09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19B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B22A68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5EF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1D7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30D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B2D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2,932</w:t>
            </w:r>
          </w:p>
        </w:tc>
      </w:tr>
      <w:tr w:rsidR="00AD7F80" w:rsidRPr="002127AE" w14:paraId="2E3E035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BFD3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EBF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021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21B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5B306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2DB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B8E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685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DCC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E36DF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B98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A1D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DED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DBB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1,042</w:t>
            </w:r>
          </w:p>
        </w:tc>
      </w:tr>
      <w:tr w:rsidR="00AD7F80" w:rsidRPr="002127AE" w14:paraId="214A77C5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FA20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8EB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ABC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DD6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13,123</w:t>
            </w:r>
          </w:p>
        </w:tc>
      </w:tr>
      <w:tr w:rsidR="00AD7F80" w:rsidRPr="002127AE" w14:paraId="2252722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1933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965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5DB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06C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</w:tr>
      <w:tr w:rsidR="00AD7F80" w:rsidRPr="002127AE" w14:paraId="75FFCBD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3304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F8D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717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673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D2DC01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B025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6AA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FA0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16,348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F55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17,355</w:t>
            </w:r>
          </w:p>
        </w:tc>
      </w:tr>
      <w:tr w:rsidR="00AD7F80" w:rsidRPr="002127AE" w14:paraId="5A52790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FF8D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953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52C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152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408D2D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9295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443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05A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0B2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2C79F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D76E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7F6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650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BE0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51A855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04C4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A2A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749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79B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42A937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A659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876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D3C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296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C69216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8B77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32B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E23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48E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11,964</w:t>
            </w:r>
          </w:p>
        </w:tc>
      </w:tr>
      <w:tr w:rsidR="00AD7F80" w:rsidRPr="002127AE" w14:paraId="12CD03A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EFA0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AEC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43,046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F5E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64,721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DA1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64,731</w:t>
            </w:r>
          </w:p>
        </w:tc>
      </w:tr>
      <w:tr w:rsidR="00AD7F80" w:rsidRPr="002127AE" w14:paraId="49F46A1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2025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1D5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AD6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40E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397B065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6499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14A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55,845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D39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77,727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9CB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76,695</w:t>
            </w:r>
          </w:p>
        </w:tc>
      </w:tr>
      <w:tr w:rsidR="00AD7F80" w:rsidRPr="002127AE" w14:paraId="7826B15A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6F8E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739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72,675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EEB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94,075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1CB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94,050</w:t>
            </w:r>
          </w:p>
        </w:tc>
      </w:tr>
      <w:tr w:rsidR="00AD7F80" w:rsidRPr="002127AE" w14:paraId="4A3F97ED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EC24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F1B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(26,571)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E8F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(49,169)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632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(48,320)</w:t>
            </w:r>
          </w:p>
        </w:tc>
      </w:tr>
      <w:tr w:rsidR="00AD7F80" w:rsidRPr="002127AE" w14:paraId="1852943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4460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02A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0D4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8AB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57D691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CA7D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EF2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(26,571)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21E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(49,169)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E29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(48,320)</w:t>
            </w:r>
          </w:p>
        </w:tc>
      </w:tr>
      <w:tr w:rsidR="00AD7F80" w:rsidRPr="002127AE" w14:paraId="2037BF9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44D6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B14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BA4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18C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53509E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E0C6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D96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DB9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2CE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81E0C5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9BD8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7EE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(26,571)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31E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(49,169)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69D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(48,320)</w:t>
            </w:r>
          </w:p>
        </w:tc>
      </w:tr>
    </w:tbl>
    <w:p w14:paraId="4698C9AC" w14:textId="77777777" w:rsidR="00AD7F80" w:rsidRDefault="00AD7F80" w:rsidP="00AD7F80">
      <w:pPr>
        <w:spacing w:before="360"/>
      </w:pPr>
    </w:p>
    <w:p w14:paraId="4CB9DA62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udit Office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D94F2D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036EB5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BB05E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DF10D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8282FC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354F4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2EB4D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DCDE2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4402B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198204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BE636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F7318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3468E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A943B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083DAA61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BC26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FDA52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B500A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64DA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CB514F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E136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AE07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1CF6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DA52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214D98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14A9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7C2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CBA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8D1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41,015</w:t>
            </w:r>
          </w:p>
        </w:tc>
      </w:tr>
      <w:tr w:rsidR="00AD7F80" w:rsidRPr="002127AE" w14:paraId="3B8C518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A6D8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8D1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BCB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FD1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F4175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0A5D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74E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2EC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4B6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C330C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F9E5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9A1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98D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0E1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255</w:t>
            </w:r>
          </w:p>
        </w:tc>
      </w:tr>
      <w:tr w:rsidR="00AD7F80" w:rsidRPr="002127AE" w14:paraId="3AF619F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33267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654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EED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40A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2D6ED5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02B2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501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A7B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B16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17,688</w:t>
            </w:r>
          </w:p>
        </w:tc>
      </w:tr>
      <w:tr w:rsidR="00AD7F80" w:rsidRPr="002127AE" w14:paraId="487FC561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C1BD6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4DC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58,633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B3C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59,858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F7E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58,958</w:t>
            </w:r>
          </w:p>
        </w:tc>
      </w:tr>
      <w:tr w:rsidR="00AD7F80" w:rsidRPr="002127AE" w14:paraId="7C11F38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3E45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1BD0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0B17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2D5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446A69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8B92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47D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985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7A3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AD7F80" w:rsidRPr="002127AE" w14:paraId="0BDBADC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25FB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021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66E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ECF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FC022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6C71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FC9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72E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A17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D97090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C2B2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030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6C3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DF0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4C59E0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2CFE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F84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24E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2A1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5BB79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C054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338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60,168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855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63,128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7F9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62,994</w:t>
            </w:r>
          </w:p>
        </w:tc>
      </w:tr>
      <w:tr w:rsidR="00AD7F80" w:rsidRPr="002127AE" w14:paraId="2F8D428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9F7D6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A4C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76F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D73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B3E8D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DB8B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41A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968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9CC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</w:tr>
      <w:tr w:rsidR="00AD7F80" w:rsidRPr="002127AE" w14:paraId="24173E4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925D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CEA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456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285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E8496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E167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0D5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E38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805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</w:tr>
      <w:tr w:rsidR="00AD7F80" w:rsidRPr="002127AE" w14:paraId="09F36ACF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5EECF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739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60,527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FE1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62,838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623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63,354</w:t>
            </w:r>
          </w:p>
        </w:tc>
      </w:tr>
      <w:tr w:rsidR="00AD7F80" w:rsidRPr="002127AE" w14:paraId="3D0AB485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53B3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CEF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13C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BBA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4,396</w:t>
            </w:r>
          </w:p>
        </w:tc>
      </w:tr>
      <w:tr w:rsidR="00AD7F80" w:rsidRPr="002127AE" w14:paraId="6BC72A5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C278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494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71B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5EB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5152F1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06B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19E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7FA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94E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7D490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C552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BA4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(1,470)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5C7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E2C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(120)</w:t>
            </w:r>
          </w:p>
        </w:tc>
      </w:tr>
      <w:tr w:rsidR="00AD7F80" w:rsidRPr="002127AE" w14:paraId="1E5352D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712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3F9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378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9F4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CAAA8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CE5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D6D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F75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E0C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DA0F2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D04F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43E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481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8AA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867A96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397B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F43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5F7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AA6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2E72E0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AC65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6A2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(1,280)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6DF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CC3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(2,100)</w:t>
            </w:r>
          </w:p>
        </w:tc>
      </w:tr>
      <w:tr w:rsidR="00AD7F80" w:rsidRPr="002127AE" w14:paraId="2650DF62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DA51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29E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(2,750)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EAB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(1,305)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831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(2,220)</w:t>
            </w:r>
          </w:p>
        </w:tc>
      </w:tr>
      <w:tr w:rsidR="00AD7F80" w:rsidRPr="002127AE" w14:paraId="029147D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66EC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244F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B71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D31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30FB00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7D76A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E52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12B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06F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7C014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E0A80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9EF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(938)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F2F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(993)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E0E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(1,188)</w:t>
            </w:r>
          </w:p>
        </w:tc>
      </w:tr>
      <w:tr w:rsidR="00AD7F80" w:rsidRPr="002127AE" w14:paraId="276FC84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A9EA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4F8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2E2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6A3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85C17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62083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296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629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433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3A34A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B45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608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02D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99B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55B23A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3B5B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E80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84E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B1E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A0A765E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2A53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80A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(938)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9C9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(993)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591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(1,188)</w:t>
            </w:r>
          </w:p>
        </w:tc>
      </w:tr>
      <w:tr w:rsidR="00AD7F80" w:rsidRPr="002127AE" w14:paraId="3F0505C6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BE2D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950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(1,794)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70F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C01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988</w:t>
            </w:r>
          </w:p>
        </w:tc>
      </w:tr>
      <w:tr w:rsidR="00AD7F80" w:rsidRPr="002127AE" w14:paraId="2BDA3083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B65F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41A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9,816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C16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26E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8,225</w:t>
            </w:r>
          </w:p>
        </w:tc>
      </w:tr>
      <w:tr w:rsidR="00AD7F80" w:rsidRPr="002127AE" w14:paraId="5C4B7C2C" w14:textId="77777777" w:rsidTr="004B0B4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3E34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25A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F86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D7E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05367E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6E785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F6C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11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B8C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F2D1FC5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8451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F11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17C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2CC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9,214</w:t>
            </w:r>
          </w:p>
        </w:tc>
      </w:tr>
    </w:tbl>
    <w:p w14:paraId="71289AFC" w14:textId="77777777" w:rsidR="00AD7F80" w:rsidRDefault="00AD7F80" w:rsidP="00AD7F80">
      <w:pPr>
        <w:spacing w:before="360"/>
      </w:pPr>
    </w:p>
    <w:p w14:paraId="10DB7AA4" w14:textId="77777777" w:rsidR="009A1DCE" w:rsidRDefault="009A1DCE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9A1DCE" w:rsidSect="0090360E">
          <w:headerReference w:type="even" r:id="rId56"/>
          <w:headerReference w:type="default" r:id="rId57"/>
          <w:headerReference w:type="first" r:id="rId58"/>
          <w:footerReference w:type="first" r:id="rId5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CFFE56E" w14:textId="4C92A435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Independent Commission Against Corruption</w:t>
      </w:r>
    </w:p>
    <w:p w14:paraId="44FCD8A4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Independent Commission Against Corruption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ABE1E8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F089F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EAFB5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B819B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266B77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A5CD41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BFF0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7B7AE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26E6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374978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9A0636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4ED0A4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AF21C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AF91A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05B13C3A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4FAC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609C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2BEF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4B3C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023D2B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01E4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5DC17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919A0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8DC9A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C8D9EE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891D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00E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B11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9E6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19,747</w:t>
            </w:r>
          </w:p>
        </w:tc>
      </w:tr>
      <w:tr w:rsidR="00AD7F80" w:rsidRPr="002127AE" w14:paraId="1E99E35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50E5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493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CF2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CFC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470A6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2546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D7D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E3E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97A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6,835</w:t>
            </w:r>
          </w:p>
        </w:tc>
      </w:tr>
      <w:tr w:rsidR="00AD7F80" w:rsidRPr="002127AE" w14:paraId="184F03D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674B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8A1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E9E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9C3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B1ACBC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2C31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42D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C3B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254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71C88C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967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895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E3C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DCD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4,002</w:t>
            </w:r>
          </w:p>
        </w:tc>
      </w:tr>
      <w:tr w:rsidR="00AD7F80" w:rsidRPr="002127AE" w14:paraId="48BB7AC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74CD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B06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330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4D4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</w:tr>
      <w:tr w:rsidR="00AD7F80" w:rsidRPr="002127AE" w14:paraId="2C2958B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2C7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254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062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0A2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5A2770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D154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568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25,765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059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28,727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9D4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30,879</w:t>
            </w:r>
          </w:p>
        </w:tc>
      </w:tr>
      <w:tr w:rsidR="00AD7F80" w:rsidRPr="002127AE" w14:paraId="76FBBA9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7A63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F69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385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CB5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032A12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3575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AFF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D4E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B1A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30,814</w:t>
            </w:r>
          </w:p>
        </w:tc>
      </w:tr>
      <w:tr w:rsidR="00AD7F80" w:rsidRPr="002127AE" w14:paraId="355B85E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C9B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DEF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FBA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EC8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3212A0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2C1FCC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C8F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4A7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43E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</w:tr>
      <w:tr w:rsidR="00AD7F80" w:rsidRPr="002127AE" w14:paraId="05743B2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4EE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1A6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C4D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444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31CC5A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D7AF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339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453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D2F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B91A53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6D33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08B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7A2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406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A052E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C24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401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40A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943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45A5F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89C3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EBE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BAF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104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C3392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CF96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9BE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A00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EF2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AD7F80" w:rsidRPr="002127AE" w14:paraId="4175A7B3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4C00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76F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25,228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74D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28,250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6FF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31,154</w:t>
            </w:r>
          </w:p>
        </w:tc>
      </w:tr>
      <w:tr w:rsidR="00AD7F80" w:rsidRPr="002127AE" w14:paraId="2638E3D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F46B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885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72F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6A0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CEA6D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981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C29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545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9B5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2531EE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3770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9F0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5F2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(688)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9A9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275</w:t>
            </w:r>
          </w:p>
        </w:tc>
      </w:tr>
    </w:tbl>
    <w:p w14:paraId="19D5FF3B" w14:textId="77777777" w:rsidR="00AD7F80" w:rsidRDefault="00AD7F80" w:rsidP="00AD7F80">
      <w:pPr>
        <w:spacing w:before="360"/>
      </w:pPr>
    </w:p>
    <w:p w14:paraId="41AD3674" w14:textId="77777777" w:rsidR="00AD7F80" w:rsidRDefault="00AD7F80" w:rsidP="00AD7F80">
      <w:r>
        <w:br w:type="page"/>
      </w:r>
    </w:p>
    <w:p w14:paraId="7CC0DED1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Independent Commission Against Corruption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41DA8F8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54659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CAD9D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1370C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195EC3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C13D4D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59BE9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F0837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EF337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D7F89E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92E1B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0EA72D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D43720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F7A2F9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78CA0E5D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AD7B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224C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9C0F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C489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216967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5FE7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11996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F8C66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9F706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322EC2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6512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438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334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1A9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2,820</w:t>
            </w:r>
          </w:p>
        </w:tc>
      </w:tr>
      <w:tr w:rsidR="00AD7F80" w:rsidRPr="002127AE" w14:paraId="0E2F1F5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9A80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0AA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993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53A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ECF6A8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130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E5E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4DD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0F1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</w:tr>
      <w:tr w:rsidR="00AD7F80" w:rsidRPr="002127AE" w14:paraId="718B668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5F0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E4D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BF1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BFB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AA701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A5C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40C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1C6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0CD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760C17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C249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55C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2B1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F04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F1FD79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AE88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7EF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B3F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E55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19057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F6A3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9B0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791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7B7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8A50DA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4757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AFC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C0C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8D4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8356670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CAC4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63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870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F4B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3,775</w:t>
            </w:r>
          </w:p>
        </w:tc>
      </w:tr>
      <w:tr w:rsidR="00AD7F80" w:rsidRPr="002127AE" w14:paraId="3852CD3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78F5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296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194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35C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AAB584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6923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411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CC3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C8E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C77B2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72B6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91F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4FD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A23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263AE2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BDF0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71B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189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720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27215D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BC9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1D5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6CA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60B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86192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BC11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AE1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87F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C7B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E1163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FB10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82F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B15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3E3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DB0A95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E164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92A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434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F99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37636C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DF1D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44A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1D3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F10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682D38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17DC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379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63E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D9E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2,539</w:t>
            </w:r>
          </w:p>
        </w:tc>
      </w:tr>
      <w:tr w:rsidR="00AD7F80" w:rsidRPr="002127AE" w14:paraId="0D3A4F5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AAC5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1DF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246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5D1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09639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18C0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4B0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5F3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F2A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AF72FC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F953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D34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5B0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589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19,076</w:t>
            </w:r>
          </w:p>
        </w:tc>
      </w:tr>
      <w:tr w:rsidR="00AD7F80" w:rsidRPr="002127AE" w14:paraId="4C4A7D8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0DBC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B67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FF6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1B2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766</w:t>
            </w:r>
          </w:p>
        </w:tc>
      </w:tr>
      <w:tr w:rsidR="00AD7F80" w:rsidRPr="002127AE" w14:paraId="4E2697C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ED8E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32B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F29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B8A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291883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8756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D6D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16,105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CBD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21,511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0FA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22,381</w:t>
            </w:r>
          </w:p>
        </w:tc>
      </w:tr>
      <w:tr w:rsidR="00AD7F80" w:rsidRPr="002127AE" w14:paraId="04270BCF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E4E4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CE6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018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24,383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ABF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26,156</w:t>
            </w:r>
          </w:p>
        </w:tc>
      </w:tr>
      <w:tr w:rsidR="00AD7F80" w:rsidRPr="002127AE" w14:paraId="00DD998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CC1B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068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9EA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4F5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7B092F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7D15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7F0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6D1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304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A2209A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1DDF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C88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0D2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C12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A645B2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8A9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6F3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510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548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514</w:t>
            </w:r>
          </w:p>
        </w:tc>
      </w:tr>
      <w:tr w:rsidR="00AD7F80" w:rsidRPr="002127AE" w14:paraId="51003AA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C87C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15C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DE1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22E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EC2B0A3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7D0D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2D7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630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111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E114E5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F5EC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361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836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AB4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3,164</w:t>
            </w:r>
          </w:p>
        </w:tc>
      </w:tr>
      <w:tr w:rsidR="00AD7F80" w:rsidRPr="002127AE" w14:paraId="17F3A02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B90C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CDD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5C4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1A2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</w:tr>
      <w:tr w:rsidR="00AD7F80" w:rsidRPr="002127AE" w14:paraId="0BCA79A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3A5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575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28F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48C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829D53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A8E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54E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115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79C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640B5C3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6BA3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197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588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E5D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4,849</w:t>
            </w:r>
          </w:p>
        </w:tc>
      </w:tr>
      <w:tr w:rsidR="00AD7F80" w:rsidRPr="002127AE" w14:paraId="236DF48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9F92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7E2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E80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5EF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868792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9B6F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D84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0D4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B0E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99F88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B824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122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C14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2E6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6CED7F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13E9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B33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DA6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920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10AE2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FE7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4E8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08A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C77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90BD24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613C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11A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0D7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BC2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18,799</w:t>
            </w:r>
          </w:p>
        </w:tc>
      </w:tr>
      <w:tr w:rsidR="00AD7F80" w:rsidRPr="002127AE" w14:paraId="51BEA2A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E067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AF0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98A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407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2,540</w:t>
            </w:r>
          </w:p>
        </w:tc>
      </w:tr>
      <w:tr w:rsidR="00AD7F80" w:rsidRPr="002127AE" w14:paraId="6F62DD2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3F92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B18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627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6DE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D6E85A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BA07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72F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649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20,343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DDC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21,339</w:t>
            </w:r>
          </w:p>
        </w:tc>
      </w:tr>
      <w:tr w:rsidR="00AD7F80" w:rsidRPr="002127AE" w14:paraId="0801C570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C969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A0D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753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24,689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926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26,187</w:t>
            </w:r>
          </w:p>
        </w:tc>
      </w:tr>
      <w:tr w:rsidR="00AD7F80" w:rsidRPr="002127AE" w14:paraId="3AFBA774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01A0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43F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C0A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A30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(31)</w:t>
            </w:r>
          </w:p>
        </w:tc>
      </w:tr>
      <w:tr w:rsidR="00AD7F80" w:rsidRPr="002127AE" w14:paraId="42F1140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3F0C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98B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966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2E11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D240A6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A3BF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C44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B62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03F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(31)</w:t>
            </w:r>
          </w:p>
        </w:tc>
      </w:tr>
      <w:tr w:rsidR="00AD7F80" w:rsidRPr="002127AE" w14:paraId="322AA1B5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0A0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EFC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2E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6FD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87540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A642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156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821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B3A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5E3F3F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F14B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B82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F50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E7A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(31)</w:t>
            </w:r>
          </w:p>
        </w:tc>
      </w:tr>
    </w:tbl>
    <w:p w14:paraId="5AA41AA0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Independent Commission Against Corruption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B9109C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ED7F7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40AE3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68124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07F275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30D9A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1BBFA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94428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C9459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54230D1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160A8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9DCA0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5C869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A37DF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28AB01B3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93DC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518F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BDC1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6BA0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C6063E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CE62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5390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8E456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C6C3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1577E2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E6838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13C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7B5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342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19,433</w:t>
            </w:r>
          </w:p>
        </w:tc>
      </w:tr>
      <w:tr w:rsidR="00AD7F80" w:rsidRPr="002127AE" w14:paraId="335F1DA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F66F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F33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15B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705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8310A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0112F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167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39E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A00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FDE800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23D6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B03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3C4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506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</w:tr>
      <w:tr w:rsidR="00AD7F80" w:rsidRPr="002127AE" w14:paraId="3426D9E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E3651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8F7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33C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8AC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782667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30CB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BF4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BC7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0F2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6,835</w:t>
            </w:r>
          </w:p>
        </w:tc>
      </w:tr>
      <w:tr w:rsidR="00AD7F80" w:rsidRPr="002127AE" w14:paraId="4793259E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112E9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F32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0EC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68B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26,563</w:t>
            </w:r>
          </w:p>
        </w:tc>
      </w:tr>
      <w:tr w:rsidR="00AD7F80" w:rsidRPr="002127AE" w14:paraId="5772AC5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6F76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1E6F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EF1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922A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1B6A62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A01B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06B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732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C3B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30,814</w:t>
            </w:r>
          </w:p>
        </w:tc>
      </w:tr>
      <w:tr w:rsidR="00AD7F80" w:rsidRPr="002127AE" w14:paraId="226B487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1159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5F9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428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406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5D5D1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81DC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C25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92C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83E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225A12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9E78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3A5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D2E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5FE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EA8159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53AE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083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0AE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5BB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905AB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0285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7F1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718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8AD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47787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5480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9A9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90A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FE6D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65548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4FCB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0CF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830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34F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C32268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98CD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D42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43C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ADC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E9E25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FCE2F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D19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C99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9E7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AD7F80" w:rsidRPr="002127AE" w14:paraId="6F7D72A3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DC846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912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25,122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46B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27,501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953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30,840</w:t>
            </w:r>
          </w:p>
        </w:tc>
      </w:tr>
      <w:tr w:rsidR="00AD7F80" w:rsidRPr="002127AE" w14:paraId="7568EF37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3CB6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00A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860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152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4,277</w:t>
            </w:r>
          </w:p>
        </w:tc>
      </w:tr>
      <w:tr w:rsidR="00AD7F80" w:rsidRPr="002127AE" w14:paraId="6F2875D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DFD6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F2B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66A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0FD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4DA630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E399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400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263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637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E2903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51E9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453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59B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F7A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(1,145)</w:t>
            </w:r>
          </w:p>
        </w:tc>
      </w:tr>
      <w:tr w:rsidR="00AD7F80" w:rsidRPr="002127AE" w14:paraId="17FC0B3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478E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03D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6CE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245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A759F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6CC4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728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EF0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F03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9B6C2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4418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209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2C0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225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DC36D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20BD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DC7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8EB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B87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72526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F8F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E9B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761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3AD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571</w:t>
            </w:r>
          </w:p>
        </w:tc>
      </w:tr>
      <w:tr w:rsidR="00AD7F80" w:rsidRPr="002127AE" w14:paraId="16BD961F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0C8E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763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6EC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FE1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(574)</w:t>
            </w:r>
          </w:p>
        </w:tc>
      </w:tr>
      <w:tr w:rsidR="00AD7F80" w:rsidRPr="002127AE" w14:paraId="2194175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4EDE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71A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B80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CFA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71B93B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F4C9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98E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E87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A35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948B2E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FF2EB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035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(1,907)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285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5BC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(2,800)</w:t>
            </w:r>
          </w:p>
        </w:tc>
      </w:tr>
      <w:tr w:rsidR="00AD7F80" w:rsidRPr="002127AE" w14:paraId="77C2C8D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3FD5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AE0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321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07B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178BA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FD0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723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3D4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C94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2CC660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51C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542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E35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575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43810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32D5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EC2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B24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CAB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3F7F233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9368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D4B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(1,907)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58C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(1,508)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209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(2,800)</w:t>
            </w:r>
          </w:p>
        </w:tc>
      </w:tr>
      <w:tr w:rsidR="00AD7F80" w:rsidRPr="002127AE" w14:paraId="36C2338E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34DF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3DD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F4B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36E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903</w:t>
            </w:r>
          </w:p>
        </w:tc>
      </w:tr>
      <w:tr w:rsidR="00AD7F80" w:rsidRPr="002127AE" w14:paraId="21E0F33B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09CF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263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EFA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0BE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1,917</w:t>
            </w:r>
          </w:p>
        </w:tc>
      </w:tr>
      <w:tr w:rsidR="00AD7F80" w:rsidRPr="002127AE" w14:paraId="2B04C3E6" w14:textId="77777777" w:rsidTr="004B0B4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FF16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BF3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61B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8F2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AF0D02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0DC2A6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418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B00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742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EF43C1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2E52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F25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428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360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2,820</w:t>
            </w:r>
          </w:p>
        </w:tc>
      </w:tr>
    </w:tbl>
    <w:p w14:paraId="0B070461" w14:textId="77777777" w:rsidR="00AD7F80" w:rsidRDefault="00AD7F80" w:rsidP="00AD7F80">
      <w:pPr>
        <w:spacing w:before="360"/>
      </w:pPr>
    </w:p>
    <w:p w14:paraId="3EF4F3F6" w14:textId="77777777" w:rsidR="009A1DCE" w:rsidRDefault="009A1DCE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9A1DCE" w:rsidSect="0090360E">
          <w:headerReference w:type="even" r:id="rId60"/>
          <w:headerReference w:type="default" r:id="rId61"/>
          <w:headerReference w:type="first" r:id="rId62"/>
          <w:footerReference w:type="first" r:id="rId6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29EC050" w14:textId="148D6831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Law Enforcement Conduct Commission</w:t>
      </w:r>
    </w:p>
    <w:p w14:paraId="0DEC8428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aw Enforcement Conduct Commission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1B6B345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4C3FF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3EFC4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616BA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F50631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C4C00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08C4F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79C09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DEB19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2A5A587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9F67D1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2AA2D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B6F69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C1FC87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0AC2BFE5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1BCC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30FE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6F2C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D9E6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41D1C3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86B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61B56C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79C4FB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6955F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99FAF3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0B82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6B8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236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329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17,939</w:t>
            </w:r>
          </w:p>
        </w:tc>
      </w:tr>
      <w:tr w:rsidR="00AD7F80" w:rsidRPr="002127AE" w14:paraId="6CFD908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0D82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FF7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B91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EA7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F004C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E648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2A4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04A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B06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2,288</w:t>
            </w:r>
          </w:p>
        </w:tc>
      </w:tr>
      <w:tr w:rsidR="00AD7F80" w:rsidRPr="002127AE" w14:paraId="309047F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3B26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147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B51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D83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BFD3A3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5F79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952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614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01C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6FAC4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DF69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AC1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285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69D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3,236</w:t>
            </w:r>
          </w:p>
        </w:tc>
      </w:tr>
      <w:tr w:rsidR="00AD7F80" w:rsidRPr="002127AE" w14:paraId="62F74E2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058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024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F5A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0F6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</w:tr>
      <w:tr w:rsidR="00AD7F80" w:rsidRPr="002127AE" w14:paraId="1858890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F2E2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B4A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C3F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0EF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CD1401E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CE98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84E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24,706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563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23,580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DA7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23,602</w:t>
            </w:r>
          </w:p>
        </w:tc>
      </w:tr>
      <w:tr w:rsidR="00AD7F80" w:rsidRPr="002127AE" w14:paraId="0327954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577C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095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A02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FC5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496C63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7337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D3D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445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B8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22,736</w:t>
            </w:r>
          </w:p>
        </w:tc>
      </w:tr>
      <w:tr w:rsidR="00AD7F80" w:rsidRPr="002127AE" w14:paraId="1544A15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F03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31F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CEC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062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654D1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EE336B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734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1D8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BE3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645</w:t>
            </w:r>
          </w:p>
        </w:tc>
      </w:tr>
      <w:tr w:rsidR="00AD7F80" w:rsidRPr="002127AE" w14:paraId="1C28F5E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AC3A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060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65D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DCA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9D497B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F89C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624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1E0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8CA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32A1A1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C97A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3A6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B26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121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6A57CE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7E9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E6A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01E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308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0D438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599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F54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A89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184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522CE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39B4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8F6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18B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9B2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AD7F80" w:rsidRPr="002127AE" w14:paraId="689B868F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231B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983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24,932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F3B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23,993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8406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23,477</w:t>
            </w:r>
          </w:p>
        </w:tc>
      </w:tr>
      <w:tr w:rsidR="00AD7F80" w:rsidRPr="002127AE" w14:paraId="4CA1167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5FF4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027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D32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AA2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AD7F80" w:rsidRPr="002127AE" w14:paraId="11AFB8B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80A2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97C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D76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(670)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CC8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7A48CE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D007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7CE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6E0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AAD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(110)</w:t>
            </w:r>
          </w:p>
        </w:tc>
      </w:tr>
    </w:tbl>
    <w:p w14:paraId="5EBF2ED9" w14:textId="77777777" w:rsidR="00AD7F80" w:rsidRDefault="00AD7F80" w:rsidP="00AD7F80">
      <w:pPr>
        <w:spacing w:before="360"/>
      </w:pPr>
    </w:p>
    <w:p w14:paraId="677510FF" w14:textId="77777777" w:rsidR="00AD7F80" w:rsidRDefault="00AD7F80" w:rsidP="00AD7F80">
      <w:r>
        <w:br w:type="page"/>
      </w:r>
    </w:p>
    <w:p w14:paraId="06DB3CFC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aw Enforcement Conduct Commission - Balance Shee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7B74237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71058D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EEBA3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6B324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0B85B78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8127A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DB1E1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1E2BD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8424D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2BA697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DD854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4F2EE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CC7A85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291E99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663E72A0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CFBD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6E3B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9BCC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B7F45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4C601C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0480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72D12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8FC28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DE6497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12521D5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FBC3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439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F69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5BD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</w:tr>
      <w:tr w:rsidR="00AD7F80" w:rsidRPr="002127AE" w14:paraId="3D955C66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D03D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A7D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5D1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273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4ADE212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694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20E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2A9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40D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1,311</w:t>
            </w:r>
          </w:p>
        </w:tc>
      </w:tr>
      <w:tr w:rsidR="00AD7F80" w:rsidRPr="002127AE" w14:paraId="166D46C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68A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7D8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994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FB8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10551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0158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6DD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88B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9AD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93649C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D21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99C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07D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0DE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0B37A4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A0D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1BA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851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CD5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2278E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7CA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D3A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0A8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198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64E83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5ED5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E38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344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681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211030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CD5F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8BA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7BB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1,940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1B5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1,743</w:t>
            </w:r>
          </w:p>
        </w:tc>
      </w:tr>
      <w:tr w:rsidR="00AD7F80" w:rsidRPr="002127AE" w14:paraId="2F7BC3D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6FE9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0E7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5B4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85F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7C86DB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5E16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530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BBA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7B8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142CF1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664B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1B8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6B3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C10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DB8E7F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02BA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889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185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8FA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AD7F80" w:rsidRPr="002127AE" w14:paraId="4953CE7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710E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0F7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AFF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855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8142B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5487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A83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414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0F5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6F1656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9FA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239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14D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0B5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88EA9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8B5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DB0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4AD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FDB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E62D28A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B3EE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9CEC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FBB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287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</w:tr>
      <w:tr w:rsidR="00AD7F80" w:rsidRPr="002127AE" w14:paraId="543CDAC4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3E5D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4CC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3DB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4E3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1,808</w:t>
            </w:r>
          </w:p>
        </w:tc>
      </w:tr>
      <w:tr w:rsidR="00AD7F80" w:rsidRPr="002127AE" w14:paraId="5C143D1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176B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4C2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63E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6CA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3C7B5E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9517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7D4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491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5A9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0B1EDB1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58D3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7E0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222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29E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5,692</w:t>
            </w:r>
          </w:p>
        </w:tc>
      </w:tr>
      <w:tr w:rsidR="00AD7F80" w:rsidRPr="002127AE" w14:paraId="4C858E76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850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911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977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23B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1,253</w:t>
            </w:r>
          </w:p>
        </w:tc>
      </w:tr>
      <w:tr w:rsidR="00AD7F80" w:rsidRPr="002127AE" w14:paraId="4CAD6CC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7271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3C8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09D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053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74404C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3941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5293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7,856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B34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11,715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F55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9,679</w:t>
            </w:r>
          </w:p>
        </w:tc>
      </w:tr>
      <w:tr w:rsidR="00AD7F80" w:rsidRPr="002127AE" w14:paraId="0139F459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3A2C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7F60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6F0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13,655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D8B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11,422</w:t>
            </w:r>
          </w:p>
        </w:tc>
      </w:tr>
      <w:tr w:rsidR="00AD7F80" w:rsidRPr="002127AE" w14:paraId="0C7CF83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FB3F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765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4CD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D45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3AEEAE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AD70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816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8FA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7FA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551DED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5BE4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1DC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D75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B51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A1C71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F3D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E89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6FA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D28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</w:tr>
      <w:tr w:rsidR="00AD7F80" w:rsidRPr="002127AE" w14:paraId="0FB4EB9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06A3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6BE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CF9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27A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A0EA37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F9EE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FFE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493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921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3256B3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618A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B61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63E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8C9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2,071</w:t>
            </w:r>
          </w:p>
        </w:tc>
      </w:tr>
      <w:tr w:rsidR="00AD7F80" w:rsidRPr="002127AE" w14:paraId="1976D89C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FE5E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42B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D4A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DD4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1,935</w:t>
            </w:r>
          </w:p>
        </w:tc>
      </w:tr>
      <w:tr w:rsidR="00AD7F80" w:rsidRPr="002127AE" w14:paraId="32C14A4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0A7D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4EF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9B0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B93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F48DB22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A4F9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B51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354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D19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CA10490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B7CB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B8E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3,073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C57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4,188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53D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4,268</w:t>
            </w:r>
          </w:p>
        </w:tc>
      </w:tr>
      <w:tr w:rsidR="00AD7F80" w:rsidRPr="002127AE" w14:paraId="20C8951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8DCF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26C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35E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B80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1DACCEA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BEE9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C03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B27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6F6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1996E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4146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FCD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C00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AB1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9D0D49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011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11B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884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2DE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F7B5E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3A1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B3E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11C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DC6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A5F8AB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8FD7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05C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3DA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CEA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4,476</w:t>
            </w:r>
          </w:p>
        </w:tc>
      </w:tr>
      <w:tr w:rsidR="00AD7F80" w:rsidRPr="002127AE" w14:paraId="7E90373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1B0C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6C6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8C6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408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</w:tr>
      <w:tr w:rsidR="00AD7F80" w:rsidRPr="002127AE" w14:paraId="2952AB48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2284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0A8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98F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358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7BD6E4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1B7D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635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248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7,337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F94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5,134</w:t>
            </w:r>
          </w:p>
        </w:tc>
      </w:tr>
      <w:tr w:rsidR="00AD7F80" w:rsidRPr="002127AE" w14:paraId="4DE87D64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FEA4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C87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274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73C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9,402</w:t>
            </w:r>
          </w:p>
        </w:tc>
      </w:tr>
      <w:tr w:rsidR="00AD7F80" w:rsidRPr="002127AE" w14:paraId="74E6887A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F530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0E4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881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5F5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2,020</w:t>
            </w:r>
          </w:p>
        </w:tc>
      </w:tr>
      <w:tr w:rsidR="00AD7F80" w:rsidRPr="002127AE" w14:paraId="1D910B9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E963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5E3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EE4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F67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2FEBB3D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60CE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9AF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FEA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FC5A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2,020</w:t>
            </w:r>
          </w:p>
        </w:tc>
      </w:tr>
      <w:tr w:rsidR="00AD7F80" w:rsidRPr="002127AE" w14:paraId="4DFA182F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1DAA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DAA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D4A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8FA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5C0A20" w14:textId="77777777" w:rsidTr="004B0B4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EA62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81E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163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5A5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E86D026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D374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E8D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42B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5ED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2,020</w:t>
            </w:r>
          </w:p>
        </w:tc>
      </w:tr>
    </w:tbl>
    <w:p w14:paraId="37619623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aw Enforcement Conduct Commission - Cash Flow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52A0F8B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190061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3051D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C0A5A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67661DB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72BC5C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B0BF2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A2420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CC51A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19847B5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8F7E8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2F4E01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745F2A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179D24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6B5F6EF7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D272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4D05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AC35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50A7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84F814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0DDC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8483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6958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272E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708AD3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F6DC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4A9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434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484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17,294</w:t>
            </w:r>
          </w:p>
        </w:tc>
      </w:tr>
      <w:tr w:rsidR="00AD7F80" w:rsidRPr="002127AE" w14:paraId="469F995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95D6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258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40C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CC0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90540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A0A7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FBC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011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A7B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9BBB8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3E41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2EB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211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DBD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</w:tr>
      <w:tr w:rsidR="00AD7F80" w:rsidRPr="002127AE" w14:paraId="122BB551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738F6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111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1B2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233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BF02F1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79A4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746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698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EB1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</w:tr>
      <w:tr w:rsidR="00AD7F80" w:rsidRPr="002127AE" w14:paraId="6BD3D816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B96DE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792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21,253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B49A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20,948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4C2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19,646</w:t>
            </w:r>
          </w:p>
        </w:tc>
      </w:tr>
      <w:tr w:rsidR="00AD7F80" w:rsidRPr="002127AE" w14:paraId="210C113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5AC8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82C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2AAC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A8A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D5B534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C701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54D1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C50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C34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22,736</w:t>
            </w:r>
          </w:p>
        </w:tc>
      </w:tr>
      <w:tr w:rsidR="00AD7F80" w:rsidRPr="002127AE" w14:paraId="78CC85D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7BBD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D0A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E9E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A56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FCFB2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7246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B7B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084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BA1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E363E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C0C2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B90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2F2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CA5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B8A9DF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B45F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811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09E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0E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669A77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9A7F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E05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683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A07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BBA7AE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9C35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6BA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D32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520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738590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A631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720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87C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CBB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438FCD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CF03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718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8A0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4ED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93BAB3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85FC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E4A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9C8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DC2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AD7F80" w:rsidRPr="002127AE" w14:paraId="0AFFF6EC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3D112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857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24,298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4EA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AEA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22,832</w:t>
            </w:r>
          </w:p>
        </w:tc>
      </w:tr>
      <w:tr w:rsidR="00AD7F80" w:rsidRPr="002127AE" w14:paraId="5AFDDBC3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06C5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A01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D04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FAF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3,186</w:t>
            </w:r>
          </w:p>
        </w:tc>
      </w:tr>
      <w:tr w:rsidR="00AD7F80" w:rsidRPr="002127AE" w14:paraId="618417C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4A38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33EA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674B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229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AC151B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1A76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000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C04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D10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AD7F80" w:rsidRPr="002127AE" w14:paraId="7FA67D2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9905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3E4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31B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B02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(700)</w:t>
            </w:r>
          </w:p>
        </w:tc>
      </w:tr>
      <w:tr w:rsidR="00AD7F80" w:rsidRPr="002127AE" w14:paraId="1792D62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D2DE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772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FDC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2CA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2FF49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2F559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342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D59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2A8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7605A6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6F27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170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DE5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A57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8D9BDB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90C9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3E6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91A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AF2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21B62A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FB8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D6C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173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A94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(500)</w:t>
            </w:r>
          </w:p>
        </w:tc>
      </w:tr>
      <w:tr w:rsidR="00AD7F80" w:rsidRPr="002127AE" w14:paraId="6DA7E957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4352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6D6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(1,185)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890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(1,167)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B7E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(1,185)</w:t>
            </w:r>
          </w:p>
        </w:tc>
      </w:tr>
      <w:tr w:rsidR="00AD7F80" w:rsidRPr="002127AE" w14:paraId="47DCEBE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FAB5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DD2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079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A5E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A6DE7B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3A05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A06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F13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BCA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35039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EF9E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4C8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(1,874)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FB9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(1,715)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F6C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(2,123)</w:t>
            </w:r>
          </w:p>
        </w:tc>
      </w:tr>
      <w:tr w:rsidR="00AD7F80" w:rsidRPr="002127AE" w14:paraId="098D09F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76F2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006F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7AC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FB6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F11ACA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4F2C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345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6F9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4B2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17028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8779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123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E80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67E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868FC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9A22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F99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049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351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6FF5AF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6786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58F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(1,874)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DBF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(1,715)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8EE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(2,123)</w:t>
            </w:r>
          </w:p>
        </w:tc>
      </w:tr>
      <w:tr w:rsidR="00AD7F80" w:rsidRPr="002127AE" w14:paraId="0528467E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120D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622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E7F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F73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(122)</w:t>
            </w:r>
          </w:p>
        </w:tc>
      </w:tr>
      <w:tr w:rsidR="00AD7F80" w:rsidRPr="002127AE" w14:paraId="760F3D3D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2515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AC0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DB1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BED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</w:tr>
      <w:tr w:rsidR="00AD7F80" w:rsidRPr="002127AE" w14:paraId="4B494853" w14:textId="77777777" w:rsidTr="004B0B4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AD4F8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116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0F2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C7C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7D5AB1F" w14:textId="77777777" w:rsidTr="004B0B4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568746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601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048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AE8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B17F0D9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2A87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4CB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6F6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FDE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432</w:t>
            </w:r>
          </w:p>
        </w:tc>
      </w:tr>
    </w:tbl>
    <w:p w14:paraId="307F7C2A" w14:textId="77777777" w:rsidR="00AD7F80" w:rsidRDefault="00AD7F80" w:rsidP="00AD7F80">
      <w:pPr>
        <w:spacing w:before="360"/>
      </w:pPr>
    </w:p>
    <w:p w14:paraId="42187E9E" w14:textId="77777777" w:rsidR="009A1DCE" w:rsidRDefault="009A1DCE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9A1DCE" w:rsidSect="0090360E">
          <w:headerReference w:type="even" r:id="rId64"/>
          <w:headerReference w:type="default" r:id="rId65"/>
          <w:headerReference w:type="first" r:id="rId66"/>
          <w:footerReference w:type="first" r:id="rId6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EB462EC" w14:textId="6E028608" w:rsidR="00AD7F80" w:rsidRDefault="00AD7F80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New South Wales Electoral Commission</w:t>
      </w:r>
    </w:p>
    <w:p w14:paraId="3FC3775E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Electoral Commission - Operating Statement"/>
      </w:tblPr>
      <w:tblGrid>
        <w:gridCol w:w="5953"/>
        <w:gridCol w:w="1222"/>
        <w:gridCol w:w="1223"/>
        <w:gridCol w:w="27"/>
        <w:gridCol w:w="1196"/>
      </w:tblGrid>
      <w:tr w:rsidR="00AD7F80" w:rsidRPr="002127AE" w14:paraId="6D76F93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6FBDE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D5182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0BF30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2533AA42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44344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96A51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47612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6614A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FEB9D3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175A0D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CE687C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2F3BC1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B831C9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8DD567B" w14:textId="77777777" w:rsidTr="004B0B4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B768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F561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966E8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BC18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1BE384A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B63C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3ED05C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C2CF7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5EDDF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54F07305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542F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652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F13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29,264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6D4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84,244</w:t>
            </w:r>
          </w:p>
        </w:tc>
      </w:tr>
      <w:tr w:rsidR="00AD7F80" w:rsidRPr="002127AE" w14:paraId="18CD73B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9714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C01F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54C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4EB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149B4E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D1F8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F55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E0F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CAF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14,780</w:t>
            </w:r>
          </w:p>
        </w:tc>
      </w:tr>
      <w:tr w:rsidR="00AD7F80" w:rsidRPr="002127AE" w14:paraId="64EBED84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7043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85A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297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3DF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FFB93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3CB3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753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BAB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815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67FCD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2339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257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BC6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926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8,424</w:t>
            </w:r>
          </w:p>
        </w:tc>
      </w:tr>
      <w:tr w:rsidR="00AD7F80" w:rsidRPr="002127AE" w14:paraId="2C64854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C1A9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647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D83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BB2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1,627</w:t>
            </w:r>
          </w:p>
        </w:tc>
      </w:tr>
      <w:tr w:rsidR="00AD7F80" w:rsidRPr="002127AE" w14:paraId="3E393AE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9CA5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515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56,637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5D0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4F9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47,786</w:t>
            </w:r>
          </w:p>
        </w:tc>
      </w:tr>
      <w:tr w:rsidR="00AD7F80" w:rsidRPr="002127AE" w14:paraId="356F916B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6537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CCD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106,075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171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84,252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9DE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156,861</w:t>
            </w:r>
          </w:p>
        </w:tc>
      </w:tr>
      <w:tr w:rsidR="00AD7F80" w:rsidRPr="002127AE" w14:paraId="1B9A267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A85C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9D2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035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58B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463C09D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22C4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A38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114,356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B23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C02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161,916</w:t>
            </w:r>
          </w:p>
        </w:tc>
      </w:tr>
      <w:tr w:rsidR="00AD7F80" w:rsidRPr="002127AE" w14:paraId="2E0F0DF9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1398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8B8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AD2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4F2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AA2A76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97E09A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030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23B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0C4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</w:tr>
      <w:tr w:rsidR="00AD7F80" w:rsidRPr="002127AE" w14:paraId="0F98AFA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BC9B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6F5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(8,600)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5F5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486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(43,971)</w:t>
            </w:r>
          </w:p>
        </w:tc>
      </w:tr>
      <w:tr w:rsidR="00AD7F80" w:rsidRPr="002127AE" w14:paraId="4E3964E0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824C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821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9E1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34CE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3,015</w:t>
            </w:r>
          </w:p>
        </w:tc>
      </w:tr>
      <w:tr w:rsidR="00AD7F80" w:rsidRPr="002127AE" w14:paraId="0B28B7FA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FB90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8DD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1F52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5EE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410F13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6ADB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217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7C5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8EC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68FA008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C11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6FD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9D8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162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F8E877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B2BB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82E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AE7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AF0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43,129</w:t>
            </w:r>
          </w:p>
        </w:tc>
      </w:tr>
      <w:tr w:rsidR="00AD7F80" w:rsidRPr="002127AE" w14:paraId="259AA58D" w14:textId="77777777" w:rsidTr="004B0B45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AFD2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E2B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116,188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3AD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91,553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CE5D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164,614</w:t>
            </w:r>
          </w:p>
        </w:tc>
      </w:tr>
      <w:tr w:rsidR="00AD7F80" w:rsidRPr="002127AE" w14:paraId="168197EC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DE56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61E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FE5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775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55BB0EB" w14:textId="77777777" w:rsidTr="004B0B4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DFD4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B07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730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(8,202)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676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67FAECF" w14:textId="77777777" w:rsidTr="004B0B45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EE1B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6FC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5A4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(901)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8DC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7,753</w:t>
            </w:r>
          </w:p>
        </w:tc>
      </w:tr>
    </w:tbl>
    <w:p w14:paraId="6B61F75D" w14:textId="77777777" w:rsidR="00AD7F80" w:rsidRDefault="00AD7F80" w:rsidP="00AD7F80">
      <w:pPr>
        <w:spacing w:before="360"/>
      </w:pPr>
    </w:p>
    <w:p w14:paraId="285BA585" w14:textId="77777777" w:rsidR="00AD7F80" w:rsidRDefault="00AD7F80" w:rsidP="00AD7F80">
      <w:r>
        <w:br w:type="page"/>
      </w:r>
    </w:p>
    <w:p w14:paraId="22814D2C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ook w:val="04A0" w:firstRow="1" w:lastRow="0" w:firstColumn="1" w:lastColumn="0" w:noHBand="0" w:noVBand="1"/>
        <w:tblCaption w:val="New South Wales Electoral Commission - Balance Sheet"/>
      </w:tblPr>
      <w:tblGrid>
        <w:gridCol w:w="5953"/>
        <w:gridCol w:w="1276"/>
        <w:gridCol w:w="1196"/>
        <w:gridCol w:w="1196"/>
      </w:tblGrid>
      <w:tr w:rsidR="00AD7F80" w:rsidRPr="002127AE" w14:paraId="3312929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07057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6A781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8D982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0A8119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8ED94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32C05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09253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E4980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5400744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B8972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8C0C0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B59C3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35DA3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110AA924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97F8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EB05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0DAD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7678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BB4071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7856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654AD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B65E3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084D1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5A3D516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1BE6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31B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BE7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551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5,587</w:t>
            </w:r>
          </w:p>
        </w:tc>
      </w:tr>
      <w:tr w:rsidR="00AD7F80" w:rsidRPr="002127AE" w14:paraId="0A20EAEA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82F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BDC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96BB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4FD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8AAB9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0C5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175E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437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72A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8,283</w:t>
            </w:r>
          </w:p>
        </w:tc>
      </w:tr>
      <w:tr w:rsidR="00AD7F80" w:rsidRPr="002127AE" w14:paraId="4E52AEF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66BA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C68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3A5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824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AD7F80" w:rsidRPr="002127AE" w14:paraId="3D661CB1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E46A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8DB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669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BD2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</w:tr>
      <w:tr w:rsidR="00AD7F80" w:rsidRPr="002127AE" w14:paraId="17A20AB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77E0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BAB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E65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032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04F8F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1FFE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3DA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ACA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385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091E2D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F746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112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8EA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A43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516537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81A1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E93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845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E97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1B160B2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C285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34E1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12,138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8B2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6,485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6F3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13,963</w:t>
            </w:r>
          </w:p>
        </w:tc>
      </w:tr>
      <w:tr w:rsidR="00AD7F80" w:rsidRPr="002127AE" w14:paraId="143248F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747A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3E9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DDA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8F0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3B5E5C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6E8F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49B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318A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63E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94E3D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D8A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C48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DC6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1D1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107359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55F7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B05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495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667F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3A59A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5E7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CB0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B870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8B6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56597A0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E1A7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9DC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037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ABD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44D00D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69D4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CA9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FA9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06E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55044EE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E462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658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3DC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3DD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0EF34D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1414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2A4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F3D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C15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EEB635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AFD1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B2A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29D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0DC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</w:tr>
      <w:tr w:rsidR="00AD7F80" w:rsidRPr="002127AE" w14:paraId="21B6FD0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E322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6FB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D33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EE8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54BAA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4E8A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F22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A25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C38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46ABEA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915A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137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CF0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35,949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FDC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30,939</w:t>
            </w:r>
          </w:p>
        </w:tc>
      </w:tr>
      <w:tr w:rsidR="00AD7F80" w:rsidRPr="002127AE" w14:paraId="6E1380C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09E4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4D7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EC4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5087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27,156</w:t>
            </w:r>
          </w:p>
        </w:tc>
      </w:tr>
      <w:tr w:rsidR="00AD7F80" w:rsidRPr="002127AE" w14:paraId="333AEBF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FEBD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795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E47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324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A5BDFD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AB25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80D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41,195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3BD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57,899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254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60,854</w:t>
            </w:r>
          </w:p>
        </w:tc>
      </w:tr>
      <w:tr w:rsidR="00AD7F80" w:rsidRPr="002127AE" w14:paraId="209F7320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65E1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36C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53,333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09D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64,384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5F3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74,817</w:t>
            </w:r>
          </w:p>
        </w:tc>
      </w:tr>
      <w:tr w:rsidR="00AD7F80" w:rsidRPr="002127AE" w14:paraId="317AE13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0691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C88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5F4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738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2E5883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00EC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370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FD1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A25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FD2091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8456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B77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4B4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DD14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D7B5CCB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302E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3526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DF8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D30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3,382</w:t>
            </w:r>
          </w:p>
        </w:tc>
      </w:tr>
      <w:tr w:rsidR="00AD7F80" w:rsidRPr="002127AE" w14:paraId="3434FF2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3C8F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170D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1C7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0A2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2F1E32F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D799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DC04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6A0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E17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6D2880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54A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BEF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1EC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878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2,489</w:t>
            </w:r>
          </w:p>
        </w:tc>
      </w:tr>
      <w:tr w:rsidR="00AD7F80" w:rsidRPr="002127AE" w14:paraId="52AA83F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7854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FBE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8E4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DA7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3,842</w:t>
            </w:r>
          </w:p>
        </w:tc>
      </w:tr>
      <w:tr w:rsidR="00AD7F80" w:rsidRPr="002127AE" w14:paraId="4DFFD4BB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6354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70A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ABC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C1B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5,992</w:t>
            </w:r>
          </w:p>
        </w:tc>
      </w:tr>
      <w:tr w:rsidR="00AD7F80" w:rsidRPr="002127AE" w14:paraId="2A7EA09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0EBF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846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5A7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484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6B32C2D" w14:textId="77777777" w:rsidTr="00363A6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2B81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DF7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15,142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997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11,322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CEB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15,706</w:t>
            </w:r>
          </w:p>
        </w:tc>
      </w:tr>
      <w:tr w:rsidR="00AD7F80" w:rsidRPr="002127AE" w14:paraId="77E12FF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28EB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9F0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E24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CC1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2FC319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9514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FB5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BB5D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B594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5C64730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8187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EA1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4A5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B86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2AA493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5EDE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3AA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981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DA9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999DDD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6C8C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123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D21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EBD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8861F3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0040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75D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ECD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6A7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36,350</w:t>
            </w:r>
          </w:p>
        </w:tc>
      </w:tr>
      <w:tr w:rsidR="00AD7F80" w:rsidRPr="002127AE" w14:paraId="32C04FE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92BD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4EA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769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423D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</w:tr>
      <w:tr w:rsidR="00AD7F80" w:rsidRPr="002127AE" w14:paraId="0E63678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5B4A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0F1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F75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BE1D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F79828" w14:textId="77777777" w:rsidTr="00363A6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81E0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5E1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2FE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38,702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AA7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36,998</w:t>
            </w:r>
          </w:p>
        </w:tc>
      </w:tr>
      <w:tr w:rsidR="00AD7F80" w:rsidRPr="002127AE" w14:paraId="0DE9F57E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508B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CAB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759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5D0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52,704</w:t>
            </w:r>
          </w:p>
        </w:tc>
      </w:tr>
      <w:tr w:rsidR="00AD7F80" w:rsidRPr="002127AE" w14:paraId="2B7602BA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BA26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191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29,648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9C7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3EB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22,113</w:t>
            </w:r>
          </w:p>
        </w:tc>
      </w:tr>
      <w:tr w:rsidR="00AD7F80" w:rsidRPr="002127AE" w14:paraId="388416F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3651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A4D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CAE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3AD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CA9782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0FE1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040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29,648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407B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87E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22,113</w:t>
            </w:r>
          </w:p>
        </w:tc>
      </w:tr>
      <w:tr w:rsidR="00AD7F80" w:rsidRPr="002127AE" w14:paraId="56DE2DA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2E3B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750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885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D98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39117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A31B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20F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3A9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3560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0FD8424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F7C1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835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29,648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7DA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5BC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22,113</w:t>
            </w:r>
          </w:p>
        </w:tc>
      </w:tr>
    </w:tbl>
    <w:p w14:paraId="28C34CC5" w14:textId="77777777" w:rsidR="00AD7F80" w:rsidRDefault="00AD7F80" w:rsidP="00AD7F80">
      <w:pPr>
        <w:spacing w:before="360"/>
      </w:pPr>
    </w:p>
    <w:p w14:paraId="3BBF7F24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t>Cash Flow Statement</w:t>
      </w:r>
    </w:p>
    <w:tbl>
      <w:tblPr>
        <w:tblW w:w="9621" w:type="dxa"/>
        <w:tblLook w:val="04A0" w:firstRow="1" w:lastRow="0" w:firstColumn="1" w:lastColumn="0" w:noHBand="0" w:noVBand="1"/>
        <w:tblCaption w:val="New South Wales Electoral Commission - Cash Flow Statement"/>
      </w:tblPr>
      <w:tblGrid>
        <w:gridCol w:w="5953"/>
        <w:gridCol w:w="1276"/>
        <w:gridCol w:w="1196"/>
        <w:gridCol w:w="1196"/>
      </w:tblGrid>
      <w:tr w:rsidR="00AD7F80" w:rsidRPr="002127AE" w14:paraId="0239497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4FE67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49EA2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A8C27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DAE16A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C33157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48C6C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FE878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A2FC1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9D4A2A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A91C0E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4A60ED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193379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7C7DF7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20457AB5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008D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0718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E03C4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47F5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D6A380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1264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A6584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621A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67098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E16B924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4695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91D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0E5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487B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83,718</w:t>
            </w:r>
          </w:p>
        </w:tc>
      </w:tr>
      <w:tr w:rsidR="00AD7F80" w:rsidRPr="002127AE" w14:paraId="7D19A6E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96F1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8D8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F96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90A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4DF86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61F8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540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6B9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153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7BD563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F559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286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DFC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13C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1,627</w:t>
            </w:r>
          </w:p>
        </w:tc>
      </w:tr>
      <w:tr w:rsidR="00AD7F80" w:rsidRPr="002127AE" w14:paraId="4B924D8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1891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452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DE5F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C43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42306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5646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A7E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63,222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1D9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51,032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834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65,174</w:t>
            </w:r>
          </w:p>
        </w:tc>
      </w:tr>
      <w:tr w:rsidR="00AD7F80" w:rsidRPr="002127AE" w14:paraId="6B1853C4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85BB4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2D2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93,862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C5E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80,022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30B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150,519</w:t>
            </w:r>
          </w:p>
        </w:tc>
      </w:tr>
      <w:tr w:rsidR="00AD7F80" w:rsidRPr="002127AE" w14:paraId="278DD69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63A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551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5CF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827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4FA9FEA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E561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8A3A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114,356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A9F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036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161,916</w:t>
            </w:r>
          </w:p>
        </w:tc>
      </w:tr>
      <w:tr w:rsidR="00AD7F80" w:rsidRPr="002127AE" w14:paraId="4050CDF3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B9D1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76E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A8BD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47D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AF8B6B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9CC4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D9F7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ABD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EA6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E98941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6DCE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47F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765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757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E41FA2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76652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3CD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(8,600)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61E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A4C6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(43,971)</w:t>
            </w:r>
          </w:p>
        </w:tc>
      </w:tr>
      <w:tr w:rsidR="00AD7F80" w:rsidRPr="002127AE" w14:paraId="310B75F3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26E29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EAF3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3AE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8BF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3,015</w:t>
            </w:r>
          </w:p>
        </w:tc>
      </w:tr>
      <w:tr w:rsidR="00AD7F80" w:rsidRPr="002127AE" w14:paraId="4BE8FCA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8C08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F897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93C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368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CAAB7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2887C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ADE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066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B4A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09D37C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1288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BDE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4E5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376B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14B54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167BE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5C2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4,979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0F11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D03B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45,737</w:t>
            </w:r>
          </w:p>
        </w:tc>
      </w:tr>
      <w:tr w:rsidR="00AD7F80" w:rsidRPr="002127AE" w14:paraId="3C716615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B8CA2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EF7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112,075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8EC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94,344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C27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166,696</w:t>
            </w:r>
          </w:p>
        </w:tc>
      </w:tr>
      <w:tr w:rsidR="00AD7F80" w:rsidRPr="002127AE" w14:paraId="1CBC94AF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5FA9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B26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E7B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A4B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16,177</w:t>
            </w:r>
          </w:p>
        </w:tc>
      </w:tr>
      <w:tr w:rsidR="00AD7F80" w:rsidRPr="002127AE" w14:paraId="62BCE07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0B0A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6B2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917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C47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52AF9F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FC1B8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821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355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1AF9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D366C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37F9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1E8E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(1,000)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05F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(663)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8AD7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(2,115)</w:t>
            </w:r>
          </w:p>
        </w:tc>
      </w:tr>
      <w:tr w:rsidR="00AD7F80" w:rsidRPr="002127AE" w14:paraId="74FE1B3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BA5A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E058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7D9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01B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7D21B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6AD6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7FB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8D9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83C4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22F91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82827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396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BB7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E2E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9A87F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B0D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F69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0C0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51E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274B9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E059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A229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(14,905)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DCA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(7,407)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BB4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(9,249)</w:t>
            </w:r>
          </w:p>
        </w:tc>
      </w:tr>
      <w:tr w:rsidR="00AD7F80" w:rsidRPr="002127AE" w14:paraId="72AE53D1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C874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508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(15,905)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1A7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(8,070)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302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(11,364)</w:t>
            </w:r>
          </w:p>
        </w:tc>
      </w:tr>
      <w:tr w:rsidR="00AD7F80" w:rsidRPr="002127AE" w14:paraId="597A91D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2754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EB1F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AEC5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A66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233356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9005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E64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5D9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402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6B078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4FAF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C15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(2,466)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3F0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(2,892)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4AF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(3,327)</w:t>
            </w:r>
          </w:p>
        </w:tc>
      </w:tr>
      <w:tr w:rsidR="00AD7F80" w:rsidRPr="002127AE" w14:paraId="056451E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D7F6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D10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1CF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577D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C98342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78F2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B52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7FE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DB0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545FD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685E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CBE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D44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3E2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0834DF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E274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5BD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0FD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4105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B4ADF7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3DD3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98B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(2,466)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69A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(2,892)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9934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(3,327)</w:t>
            </w:r>
          </w:p>
        </w:tc>
      </w:tr>
      <w:tr w:rsidR="00AD7F80" w:rsidRPr="002127AE" w14:paraId="6D838753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2B12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3DA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(158)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FE76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C4D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1,486</w:t>
            </w:r>
          </w:p>
        </w:tc>
      </w:tr>
      <w:tr w:rsidR="00AD7F80" w:rsidRPr="002127AE" w14:paraId="5BE54824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B60E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171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D52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8F8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4,101</w:t>
            </w:r>
          </w:p>
        </w:tc>
      </w:tr>
      <w:tr w:rsidR="00AD7F80" w:rsidRPr="002127AE" w14:paraId="0A256FE4" w14:textId="77777777" w:rsidTr="004D006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D690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293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E6F5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19BD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3287ABB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4221F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D098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30D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AE88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626349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94E8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7190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785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17C1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5,587</w:t>
            </w:r>
          </w:p>
        </w:tc>
      </w:tr>
    </w:tbl>
    <w:p w14:paraId="0C87B4C6" w14:textId="77777777" w:rsidR="00AD7F80" w:rsidRDefault="00AD7F80" w:rsidP="00AD7F80">
      <w:pPr>
        <w:spacing w:before="360"/>
      </w:pPr>
    </w:p>
    <w:p w14:paraId="7B44E910" w14:textId="77777777" w:rsidR="001474D2" w:rsidRDefault="001474D2" w:rsidP="00AD7F80">
      <w:pPr>
        <w:sectPr w:rsidR="001474D2" w:rsidSect="0090360E">
          <w:headerReference w:type="even" r:id="rId68"/>
          <w:headerReference w:type="default" r:id="rId69"/>
          <w:headerReference w:type="first" r:id="rId70"/>
          <w:footerReference w:type="first" r:id="rId7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FE7DA04" w14:textId="558C1422" w:rsidR="001B2815" w:rsidRDefault="001B2815"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Ombudsman's Office</w:t>
      </w:r>
    </w:p>
    <w:p w14:paraId="6F3F4670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ook w:val="04A0" w:firstRow="1" w:lastRow="0" w:firstColumn="1" w:lastColumn="0" w:noHBand="0" w:noVBand="1"/>
        <w:tblCaption w:val="Ombudsman's Office - Operating Statement"/>
      </w:tblPr>
      <w:tblGrid>
        <w:gridCol w:w="5953"/>
        <w:gridCol w:w="1276"/>
        <w:gridCol w:w="1196"/>
        <w:gridCol w:w="1196"/>
      </w:tblGrid>
      <w:tr w:rsidR="00AD7F80" w:rsidRPr="002127AE" w14:paraId="5209CEA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8B736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D689F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786D6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04DE6A9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48B188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CF8D5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6E21C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1229E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4B18BD4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3AD183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28720F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0890E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ABBA5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55D10AD2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30C1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29A8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F0947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53D9A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431197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8F48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8C704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7A93D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45942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02836F5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B821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A70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3A39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80C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21,210</w:t>
            </w:r>
          </w:p>
        </w:tc>
      </w:tr>
      <w:tr w:rsidR="004D189C" w:rsidRPr="002127AE" w14:paraId="1696582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453C6" w14:textId="77777777" w:rsidR="004D189C" w:rsidRPr="002127AE" w:rsidRDefault="004D189C" w:rsidP="004D189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E989D" w14:textId="17818047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1AD05" w14:textId="793648E8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77C3F" w14:textId="0AFBCFEA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A3DCE6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08CC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5D2D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631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5EE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5,519</w:t>
            </w:r>
          </w:p>
        </w:tc>
      </w:tr>
      <w:tr w:rsidR="004D189C" w:rsidRPr="002127AE" w14:paraId="2025704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4E357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28634" w14:textId="506E7ADD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34DA2" w14:textId="0A3C411C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62A66" w14:textId="79674B62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189C" w:rsidRPr="002127AE" w14:paraId="4B7042C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16334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7B50E" w14:textId="19346C04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9BAE6" w14:textId="7E1D16FF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3B0BE" w14:textId="7BFD2F29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C33E4D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F0A1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2CB8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5E1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0F8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</w:tr>
      <w:tr w:rsidR="00AD7F80" w:rsidRPr="002127AE" w14:paraId="7B904BB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F1F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5038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5C3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3E8A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4D189C" w:rsidRPr="002127AE" w14:paraId="78F2084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4B205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E593C" w14:textId="4AFC136B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23075" w14:textId="6526FCA8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9D44B" w14:textId="599AAC5B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5A6511A" w14:textId="77777777" w:rsidTr="002F18EA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46D1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B3C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31,048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330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26,609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865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27,709</w:t>
            </w:r>
          </w:p>
        </w:tc>
      </w:tr>
      <w:tr w:rsidR="00AD7F80" w:rsidRPr="002127AE" w14:paraId="1B971CD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20DF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D929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CB1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13E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421CFE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AB77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DAC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BC48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FAA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26,457</w:t>
            </w:r>
          </w:p>
        </w:tc>
      </w:tr>
      <w:tr w:rsidR="004D189C" w:rsidRPr="002127AE" w14:paraId="7F73134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2B01C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AE310" w14:textId="67793893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59BD4" w14:textId="29DAA39E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7F306" w14:textId="45B9AF1A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4C90796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B88747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A97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067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(488)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9B8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883</w:t>
            </w:r>
          </w:p>
        </w:tc>
      </w:tr>
      <w:tr w:rsidR="004D189C" w:rsidRPr="002127AE" w14:paraId="2FC23FE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4E015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55042" w14:textId="341F510D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4CA84" w14:textId="19A1AF59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A2249" w14:textId="60E5B9D1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2F4331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B7F9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A1C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D85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6E9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</w:tr>
      <w:tr w:rsidR="00AD7F80" w:rsidRPr="002127AE" w14:paraId="025C911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9D0F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2E0CE" w14:textId="65F35BD5" w:rsidR="00AD7F80" w:rsidRPr="002127AE" w:rsidRDefault="004D189C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744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A6A4B" w14:textId="3F560649" w:rsidR="00AD7F80" w:rsidRPr="002127AE" w:rsidRDefault="004D189C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189C" w:rsidRPr="002127AE" w14:paraId="2C28DBD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62081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9BADA" w14:textId="349AB55C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1FA57" w14:textId="74439BB9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D9779" w14:textId="57D6A473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4D189C" w:rsidRPr="002127AE" w14:paraId="7A54229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5B91E" w14:textId="77777777" w:rsidR="004D189C" w:rsidRPr="002127AE" w:rsidRDefault="004D189C" w:rsidP="004D189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B85B8" w14:textId="35E20E8C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5CB2C" w14:textId="1EF39B44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01CF8" w14:textId="2454D8DC" w:rsidR="004D189C" w:rsidRPr="002127AE" w:rsidRDefault="004D189C" w:rsidP="004D18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CD753E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00C8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D01FD" w14:textId="31D071CD" w:rsidR="00AD7F80" w:rsidRPr="002127AE" w:rsidRDefault="004D189C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21F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2DA24" w14:textId="4030176D" w:rsidR="00AD7F80" w:rsidRPr="002127AE" w:rsidRDefault="004D189C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E1CDA3" w14:textId="77777777" w:rsidTr="002F18EA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B4B1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CA0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30,557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DC9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25,779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077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27,916</w:t>
            </w:r>
          </w:p>
        </w:tc>
      </w:tr>
      <w:tr w:rsidR="00AD7F80" w:rsidRPr="002127AE" w14:paraId="35792F3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AED5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EDCB9" w14:textId="6564B60F" w:rsidR="00AD7F80" w:rsidRPr="002127AE" w:rsidRDefault="0014431C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663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B903C" w14:textId="7135FB76" w:rsidR="00AD7F80" w:rsidRPr="002127AE" w:rsidRDefault="0014431C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4431C" w:rsidRPr="002127AE" w14:paraId="2EA606B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4D3D5" w14:textId="77777777" w:rsidR="0014431C" w:rsidRPr="002127AE" w:rsidRDefault="0014431C" w:rsidP="0014431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F421D" w14:textId="06414841" w:rsidR="0014431C" w:rsidRPr="002127AE" w:rsidRDefault="0014431C" w:rsidP="001443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7FAB2" w14:textId="1B9A6B31" w:rsidR="0014431C" w:rsidRPr="002127AE" w:rsidRDefault="0014431C" w:rsidP="001443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9664B" w14:textId="7015B6BE" w:rsidR="0014431C" w:rsidRPr="002127AE" w:rsidRDefault="0014431C" w:rsidP="001443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94996A" w14:textId="77777777" w:rsidTr="002F18EA">
        <w:trPr>
          <w:trHeight w:val="345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D630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D63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(491)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C42E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(893)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FB7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207</w:t>
            </w:r>
          </w:p>
        </w:tc>
      </w:tr>
    </w:tbl>
    <w:p w14:paraId="571BD226" w14:textId="77777777" w:rsidR="00AD7F80" w:rsidRDefault="00AD7F80" w:rsidP="00AD7F80">
      <w:r>
        <w:br w:type="page"/>
      </w:r>
    </w:p>
    <w:p w14:paraId="2ED19390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ook w:val="04A0" w:firstRow="1" w:lastRow="0" w:firstColumn="1" w:lastColumn="0" w:noHBand="0" w:noVBand="1"/>
        <w:tblCaption w:val="Ombudsman's Office - Balance Sheet"/>
      </w:tblPr>
      <w:tblGrid>
        <w:gridCol w:w="5953"/>
        <w:gridCol w:w="1276"/>
        <w:gridCol w:w="1196"/>
        <w:gridCol w:w="1196"/>
      </w:tblGrid>
      <w:tr w:rsidR="00AD7F80" w:rsidRPr="002127AE" w14:paraId="44AFB043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AFE771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4ECCF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1AF82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326B945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09D2FB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EFBC7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1D7CB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474D4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0A3778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26FD16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C81E44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63DF86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26FA89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C2DBABC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D6B9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85F2E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52AD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A4609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B900E0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1949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F2E77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6667D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6D2C1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3EECDE1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618A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D76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006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6A1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865</w:t>
            </w:r>
          </w:p>
        </w:tc>
      </w:tr>
      <w:tr w:rsidR="00C05E05" w:rsidRPr="002127AE" w14:paraId="69B0E810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026D7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ED8D4" w14:textId="2E8E7ABB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104E0" w14:textId="4CAE9A61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C045" w14:textId="0807ABBC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A284D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395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02BE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2383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30E9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</w:tr>
      <w:tr w:rsidR="00C05E05" w:rsidRPr="002127AE" w14:paraId="7E439B7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E7CAE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1D397" w14:textId="03C916F1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EFA0F" w14:textId="12BC538C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BDFBF" w14:textId="21DB1B17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5E05" w:rsidRPr="002127AE" w14:paraId="6FCE532F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038D1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064E5" w14:textId="54230E2B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B7D2A" w14:textId="32DF295E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D61D1" w14:textId="3885328A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5E05" w:rsidRPr="002127AE" w14:paraId="70BE33E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A351F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4DA9F" w14:textId="70F49CA6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40956" w14:textId="4137F62A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70095" w14:textId="58CEDF38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5E05" w:rsidRPr="002127AE" w14:paraId="7899996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96A8C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96A07" w14:textId="6E7A0078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58156" w14:textId="5C05EF0C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F7E36" w14:textId="1287A446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5E05" w:rsidRPr="002127AE" w14:paraId="68083B0A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F2909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61AA7" w14:textId="7412BEA0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97772" w14:textId="2FA72801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83725" w14:textId="0751E78A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05E05" w:rsidRPr="002127AE" w14:paraId="7E3A132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DDC1B" w14:textId="77777777" w:rsidR="00C05E05" w:rsidRPr="002127AE" w:rsidRDefault="00C05E05" w:rsidP="00C05E0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1B9BF" w14:textId="7D274FF3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FA83B" w14:textId="0A891A3F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5C316" w14:textId="201B9689" w:rsidR="00C05E05" w:rsidRPr="002127AE" w:rsidRDefault="00C05E05" w:rsidP="00C05E0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D747BE4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DE29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A747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2,324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339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1,817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2D9A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1,771</w:t>
            </w:r>
          </w:p>
        </w:tc>
      </w:tr>
      <w:tr w:rsidR="00AD7F80" w:rsidRPr="002127AE" w14:paraId="6CE07B4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1915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1F4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B6B3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CD9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96454" w:rsidRPr="002127AE" w14:paraId="0A042F5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72B29" w14:textId="77777777" w:rsidR="00F96454" w:rsidRPr="002127AE" w:rsidRDefault="00F96454" w:rsidP="00F9645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FBD35" w14:textId="0958C51C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A50BB" w14:textId="4EBDC0B7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7CB6F" w14:textId="1EA634C5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96454" w:rsidRPr="002127AE" w14:paraId="702847AB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8605D" w14:textId="77777777" w:rsidR="00F96454" w:rsidRPr="002127AE" w:rsidRDefault="00F96454" w:rsidP="00F9645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5A820" w14:textId="53588BA5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FB363" w14:textId="0F76D7F4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195AF" w14:textId="161313D5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96454" w:rsidRPr="002127AE" w14:paraId="75198E1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256F1" w14:textId="77777777" w:rsidR="00F96454" w:rsidRPr="002127AE" w:rsidRDefault="00F96454" w:rsidP="00F9645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E4413" w14:textId="3202E6C8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675A6" w14:textId="55E645B5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C5F1C" w14:textId="549E836D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96454" w:rsidRPr="002127AE" w14:paraId="1229765B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DB950" w14:textId="77777777" w:rsidR="00F96454" w:rsidRPr="002127AE" w:rsidRDefault="00F96454" w:rsidP="00F9645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B16B1" w14:textId="7E50832F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25C0A" w14:textId="442923F9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1E05F" w14:textId="6F85A8B5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96454" w:rsidRPr="002127AE" w14:paraId="6BD49E5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E2C5E" w14:textId="77777777" w:rsidR="00F96454" w:rsidRPr="002127AE" w:rsidRDefault="00F96454" w:rsidP="00F9645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8EB8A" w14:textId="0291312B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0DB5B" w14:textId="0CD1F935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C242E" w14:textId="6069B8D1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96454" w:rsidRPr="002127AE" w14:paraId="49B893F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AB709" w14:textId="77777777" w:rsidR="00F96454" w:rsidRPr="002127AE" w:rsidRDefault="00F96454" w:rsidP="00F9645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CA8DD" w14:textId="13A1A326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702E5" w14:textId="0AC76804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6F882" w14:textId="31E19AE3" w:rsidR="00F96454" w:rsidRPr="002127AE" w:rsidRDefault="00F96454" w:rsidP="00F964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452BCE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0D3E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D29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311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4717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2B834F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694E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A723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BEF09" w14:textId="645AED77" w:rsidR="00AD7F80" w:rsidRPr="002127AE" w:rsidRDefault="00F96454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E044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BF25D4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4177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5B54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85EB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5E7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1,910</w:t>
            </w:r>
          </w:p>
        </w:tc>
      </w:tr>
      <w:tr w:rsidR="00B07B91" w:rsidRPr="002127AE" w14:paraId="75B669C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11B8D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AB0E4" w14:textId="647A27D5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0C4F1" w14:textId="4F805585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0082C" w14:textId="677D28BB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1036768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509C6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4F554" w14:textId="0B1D7AC4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46FDB" w14:textId="3E29782A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40450" w14:textId="3B93664D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BFE3C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D466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283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AEA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0573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11,452</w:t>
            </w:r>
          </w:p>
        </w:tc>
      </w:tr>
      <w:tr w:rsidR="00AD7F80" w:rsidRPr="002127AE" w14:paraId="5707EF8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2259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97C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3E3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9B1D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1,713</w:t>
            </w:r>
          </w:p>
        </w:tc>
      </w:tr>
      <w:tr w:rsidR="00B07B91" w:rsidRPr="002127AE" w14:paraId="0652F12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CDBE4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CAF77" w14:textId="7B189659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448D1" w14:textId="15232AB1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A3293" w14:textId="31DFB78D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B9FF1F7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AC83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F349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12,985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1DD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14,718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1A9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15,075</w:t>
            </w:r>
          </w:p>
        </w:tc>
      </w:tr>
      <w:tr w:rsidR="00AD7F80" w:rsidRPr="002127AE" w14:paraId="7D61DA21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24B8D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92A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6C4C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16,535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7AC8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16,846</w:t>
            </w:r>
          </w:p>
        </w:tc>
      </w:tr>
      <w:tr w:rsidR="00AD7F80" w:rsidRPr="002127AE" w14:paraId="6CA8AD5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A1B3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24D1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361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A0A4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564F5D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FC0B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231E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0846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4C42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07B91" w:rsidRPr="002127AE" w14:paraId="20B3B9DE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8EAE4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7EADE" w14:textId="2DB35984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A2FC5" w14:textId="7C3B8067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792B2" w14:textId="23810BA7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D869428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E2F3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672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A2F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DE2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1,262</w:t>
            </w:r>
          </w:p>
        </w:tc>
      </w:tr>
      <w:tr w:rsidR="00B07B91" w:rsidRPr="002127AE" w14:paraId="669FBA9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E8D02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474B2" w14:textId="53D94D12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DAAE1" w14:textId="75C3231D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147E3" w14:textId="25C1EC5C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620D085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6E949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05D9A" w14:textId="49FEDB55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3ACBF" w14:textId="6874D380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6E005" w14:textId="6BA91D85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131AF3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5DA5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6AC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EC3A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39D2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2,551</w:t>
            </w:r>
          </w:p>
        </w:tc>
      </w:tr>
      <w:tr w:rsidR="00AD7F80" w:rsidRPr="002127AE" w14:paraId="3F4C9E2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B07E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BE53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4575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6F2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</w:tr>
      <w:tr w:rsidR="00B07B91" w:rsidRPr="002127AE" w14:paraId="255DE179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BFA2F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9C9DE" w14:textId="77777777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23FF6" w14:textId="481A2507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C92F0" w14:textId="01A8D8DC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5A355870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FA218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A42F8" w14:textId="6E922380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7EC2C" w14:textId="0D4127BA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C4A26" w14:textId="191229B9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71AC3B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EA93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E65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5,963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39E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5,509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21F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5,604</w:t>
            </w:r>
          </w:p>
        </w:tc>
      </w:tr>
      <w:tr w:rsidR="00AD7F80" w:rsidRPr="002127AE" w14:paraId="54C2BC5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961B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6CD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C322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D85C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07B91" w:rsidRPr="002127AE" w14:paraId="3C02F5F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0890F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6DF69" w14:textId="57ABAEC7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5AC9E" w14:textId="378136D5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BEB69" w14:textId="63162AF2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447E17F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9789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C534F" w14:textId="474AAEAE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4F729" w14:textId="2D2EBEC2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AA44D" w14:textId="6F12ED94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5AB53F6E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9E0C1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02248" w14:textId="319EE84A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FF9A7" w14:textId="5ED78AC4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938CF" w14:textId="4F14C2D8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795AF0A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F3DD1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3797A" w14:textId="5AB262FB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83594" w14:textId="01A3B747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C5D0F" w14:textId="18752603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4499F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FE9B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646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D5D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12DB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9,652</w:t>
            </w:r>
          </w:p>
        </w:tc>
      </w:tr>
      <w:tr w:rsidR="00AD7F80" w:rsidRPr="002127AE" w14:paraId="40E2E5F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30DDE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7CA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15E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177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</w:tr>
      <w:tr w:rsidR="00B07B91" w:rsidRPr="002127AE" w14:paraId="7538770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CFBE9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908EA" w14:textId="38607022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7C8BC" w14:textId="1FCD9068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C91F6" w14:textId="571C5A48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A04FE44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A969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0EDD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1EF2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1A5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10,663</w:t>
            </w:r>
          </w:p>
        </w:tc>
      </w:tr>
      <w:tr w:rsidR="00AD7F80" w:rsidRPr="002127AE" w14:paraId="1FF0F753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B792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3B0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699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534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16,267</w:t>
            </w:r>
          </w:p>
        </w:tc>
      </w:tr>
      <w:tr w:rsidR="00AD7F80" w:rsidRPr="002127AE" w14:paraId="5970E9CB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D00B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17D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16A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3C8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579</w:t>
            </w:r>
          </w:p>
        </w:tc>
      </w:tr>
      <w:tr w:rsidR="00AD7F80" w:rsidRPr="002127AE" w14:paraId="6E4E7AA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5F09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B43D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591E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B10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745765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5326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ADD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C7F4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C80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579</w:t>
            </w:r>
          </w:p>
        </w:tc>
      </w:tr>
      <w:tr w:rsidR="00B07B91" w:rsidRPr="002127AE" w14:paraId="1BCCA54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A6397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B6C3A" w14:textId="22E30ACA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3B4C7" w14:textId="57077003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B099E" w14:textId="499D961A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07B91" w:rsidRPr="002127AE" w14:paraId="3EAFEE21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D5516" w14:textId="77777777" w:rsidR="00B07B91" w:rsidRPr="002127AE" w:rsidRDefault="00B07B91" w:rsidP="00B07B9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5DA9F" w14:textId="78A44659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0F75A" w14:textId="1484AB86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E1FA0" w14:textId="779BD51F" w:rsidR="00B07B91" w:rsidRPr="002127AE" w:rsidRDefault="00B07B91" w:rsidP="00B07B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86C2BA9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F39E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C81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CE7E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9EF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579</w:t>
            </w:r>
          </w:p>
        </w:tc>
      </w:tr>
    </w:tbl>
    <w:p w14:paraId="71715A46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ook w:val="04A0" w:firstRow="1" w:lastRow="0" w:firstColumn="1" w:lastColumn="0" w:noHBand="0" w:noVBand="1"/>
        <w:tblCaption w:val="Ombudsman's Office - Cash Flow Statement"/>
      </w:tblPr>
      <w:tblGrid>
        <w:gridCol w:w="5953"/>
        <w:gridCol w:w="1276"/>
        <w:gridCol w:w="1196"/>
        <w:gridCol w:w="1196"/>
      </w:tblGrid>
      <w:tr w:rsidR="00AD7F80" w:rsidRPr="002127AE" w14:paraId="095BC63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5C054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42D1C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7785F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EB644C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D062F5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711A35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074ED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68D4B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32E5AF2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7A6D2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B939B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CE9150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D9643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30C1E801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D2E9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1B61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2882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D780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520648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E2AD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DF74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37C9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3E7521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F015BB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C89D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018C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35B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62C6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20,232</w:t>
            </w:r>
          </w:p>
        </w:tc>
      </w:tr>
      <w:tr w:rsidR="00E42F99" w:rsidRPr="002127AE" w14:paraId="23329F3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80539" w14:textId="77777777" w:rsidR="00E42F99" w:rsidRPr="002127AE" w:rsidRDefault="00E42F99" w:rsidP="00E42F9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D26B6" w14:textId="5957FB6A" w:rsidR="00E42F99" w:rsidRPr="002127AE" w:rsidRDefault="00E42F99" w:rsidP="00E42F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2E723" w14:textId="18C6FC25" w:rsidR="00E42F99" w:rsidRPr="002127AE" w:rsidRDefault="00E42F99" w:rsidP="00E42F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A0D72" w14:textId="0618AD60" w:rsidR="00E42F99" w:rsidRPr="002127AE" w:rsidRDefault="00E42F99" w:rsidP="00E42F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42F99" w:rsidRPr="002127AE" w14:paraId="4BA9D58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1C6EE" w14:textId="77777777" w:rsidR="00E42F99" w:rsidRPr="002127AE" w:rsidRDefault="00E42F99" w:rsidP="00E42F9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99824" w14:textId="0CDB268B" w:rsidR="00E42F99" w:rsidRPr="002127AE" w:rsidRDefault="00E42F99" w:rsidP="00E42F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E6456" w14:textId="2F326FFD" w:rsidR="00E42F99" w:rsidRPr="002127AE" w:rsidRDefault="00E42F99" w:rsidP="00E42F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C071D" w14:textId="219CCF7A" w:rsidR="00E42F99" w:rsidRPr="002127AE" w:rsidRDefault="00E42F99" w:rsidP="00E42F9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78AE7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073E7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B4E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DCF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86F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9C66B5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B0C24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D77E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E9770" w14:textId="313E5046" w:rsidR="00AD7F80" w:rsidRPr="002127AE" w:rsidRDefault="00E42F99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483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63006F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1DE20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337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3686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A378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5,532</w:t>
            </w:r>
          </w:p>
        </w:tc>
      </w:tr>
      <w:tr w:rsidR="00AD7F80" w:rsidRPr="002127AE" w14:paraId="19917C0F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6EC12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B41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D4E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24,031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76B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25,764</w:t>
            </w:r>
          </w:p>
        </w:tc>
      </w:tr>
      <w:tr w:rsidR="00AD7F80" w:rsidRPr="002127AE" w14:paraId="0FC8EED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1132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8B8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85C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EF4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2C82EC3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E9328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027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89B1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26C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26,457</w:t>
            </w:r>
          </w:p>
        </w:tc>
      </w:tr>
      <w:tr w:rsidR="00045523" w:rsidRPr="002127AE" w14:paraId="37FEF0A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6B0B4" w14:textId="77777777" w:rsidR="00045523" w:rsidRPr="002127AE" w:rsidRDefault="00045523" w:rsidP="0004552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5B645" w14:textId="2AA325E9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E367C" w14:textId="16F28AA4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CD61C" w14:textId="0A689047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45523" w:rsidRPr="002127AE" w14:paraId="42A52FA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3FB08" w14:textId="77777777" w:rsidR="00045523" w:rsidRPr="002127AE" w:rsidRDefault="00045523" w:rsidP="0004552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2481B" w14:textId="3A51B7CE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52AB9" w14:textId="1D6013BF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4B8E0" w14:textId="4B72EFAD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45523" w:rsidRPr="002127AE" w14:paraId="43DA3C3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22868" w14:textId="77777777" w:rsidR="00045523" w:rsidRPr="002127AE" w:rsidRDefault="00045523" w:rsidP="0004552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4F897" w14:textId="20C51875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1BEC0" w14:textId="1C13800F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FBC5D" w14:textId="1A146BDB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45523" w:rsidRPr="002127AE" w14:paraId="5BDDC1A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4CA59" w14:textId="77777777" w:rsidR="00045523" w:rsidRPr="002127AE" w:rsidRDefault="00045523" w:rsidP="0004552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36CEF" w14:textId="20EBE175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6D3EE" w14:textId="521AA602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D39C3" w14:textId="5E52C401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EA0B094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C3A3A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2B3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301C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8083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</w:tr>
      <w:tr w:rsidR="00045523" w:rsidRPr="002127AE" w14:paraId="40688AB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2DBE2" w14:textId="77777777" w:rsidR="00045523" w:rsidRPr="002127AE" w:rsidRDefault="00045523" w:rsidP="0004552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A36D6" w14:textId="199351C4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65907" w14:textId="026A1BA8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23E9B" w14:textId="78D0CF58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45523" w:rsidRPr="002127AE" w14:paraId="78F0BB8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E501F" w14:textId="77777777" w:rsidR="00045523" w:rsidRPr="002127AE" w:rsidRDefault="00045523" w:rsidP="00045523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46D3C" w14:textId="4B8DCB64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F6492" w14:textId="0B9D6A81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223B5" w14:textId="239BB3B6" w:rsidR="00045523" w:rsidRPr="002127AE" w:rsidRDefault="00045523" w:rsidP="000455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F813A0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573602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FD042" w14:textId="631E8E7F" w:rsidR="00AD7F80" w:rsidRPr="002127AE" w:rsidRDefault="00045523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52C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C76AB" w14:textId="07A6E4FA" w:rsidR="00AD7F80" w:rsidRPr="002127AE" w:rsidRDefault="00045523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D6D40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D5DA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E30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0025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7D658" w14:textId="1BCBE6BB" w:rsidR="00AD7F80" w:rsidRPr="002127AE" w:rsidRDefault="005F7B6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8C06D42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0ACCA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1AD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30,187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CEB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27,071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AD8E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27,033</w:t>
            </w:r>
          </w:p>
        </w:tc>
      </w:tr>
      <w:tr w:rsidR="00AD7F80" w:rsidRPr="002127AE" w14:paraId="0B5F782D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C7E8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EDD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61D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5AB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1,269</w:t>
            </w:r>
          </w:p>
        </w:tc>
      </w:tr>
      <w:tr w:rsidR="00AD7F80" w:rsidRPr="002127AE" w14:paraId="7ADC4D6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20C2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8D1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2DD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AFB0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F7B60" w:rsidRPr="002127AE" w14:paraId="01C3E58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21B71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3B2B7" w14:textId="1A6C0C6E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BE947" w14:textId="42B36A3A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1179E" w14:textId="11091C84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C53AFC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498A2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56AF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(210)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52EB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(544)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E0A0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(210)</w:t>
            </w:r>
          </w:p>
        </w:tc>
      </w:tr>
      <w:tr w:rsidR="005F7B60" w:rsidRPr="002127AE" w14:paraId="3592A88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8BE540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68E4F" w14:textId="6FBFBB09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E402B" w14:textId="5C024B4B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098CD" w14:textId="6E6E4D3C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090C2DB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7CB0F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5E900" w14:textId="48E192D3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863B7" w14:textId="4222A2C9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63E98" w14:textId="35BE869B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310A649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3109D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11AEC" w14:textId="26662C18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298F1" w14:textId="44B74F6E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21ACA" w14:textId="09BA11C3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14BAE86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C0D674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020CA" w14:textId="61148036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6E0F1" w14:textId="6B266F82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0452F" w14:textId="16722FFF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22E6B7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37AF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0EF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874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(106)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0CA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(1,105)</w:t>
            </w:r>
          </w:p>
        </w:tc>
      </w:tr>
      <w:tr w:rsidR="00AD7F80" w:rsidRPr="002127AE" w14:paraId="4C05AD24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E104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3F9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55FF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(650)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00AA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(1,315)</w:t>
            </w:r>
          </w:p>
        </w:tc>
      </w:tr>
      <w:tr w:rsidR="00AD7F80" w:rsidRPr="002127AE" w14:paraId="6BF3F51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01D5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15A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29B8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4D9C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F7B60" w:rsidRPr="002127AE" w14:paraId="58B0AD0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0F7ED5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15977" w14:textId="524617D1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20AE4" w14:textId="089B0A64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88C72" w14:textId="3BB91B62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C7E88E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EBE26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96DF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(2,527)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CBA2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(2,242)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E5C0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0470DE6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63359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CB0E1" w14:textId="07E5D9F6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A6F86" w14:textId="230163BB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51B9C" w14:textId="6454B4C3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75E483D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1E29F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FE499" w14:textId="5632A3D8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19EB8" w14:textId="5F1FADA9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2CA38" w14:textId="4BAF55A3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4F99F9E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36DA1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1AA1B" w14:textId="48FEB939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7A7E0" w14:textId="066449BD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FFC97" w14:textId="16CD0063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0E8C2EC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42273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A7D54" w14:textId="4D71A2CE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6DA67" w14:textId="0813C98F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587EC" w14:textId="7076BF5B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F8E8BCB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BF53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B262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(2,527)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3AA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(2,242)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1B44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3F2073F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5CFF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86C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784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0E1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(46)</w:t>
            </w:r>
          </w:p>
        </w:tc>
      </w:tr>
      <w:tr w:rsidR="00AD7F80" w:rsidRPr="002127AE" w14:paraId="696BCA2E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CD5A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D325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244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8680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911</w:t>
            </w:r>
          </w:p>
        </w:tc>
      </w:tr>
      <w:tr w:rsidR="005F7B60" w:rsidRPr="002127AE" w14:paraId="5EEE33E4" w14:textId="77777777" w:rsidTr="004D006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8274B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84741" w14:textId="02CDD4E7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26EBE" w14:textId="54B44969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F38AD" w14:textId="4683B771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F7B60" w:rsidRPr="002127AE" w14:paraId="33039477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3499302" w14:textId="77777777" w:rsidR="005F7B60" w:rsidRPr="002127AE" w:rsidRDefault="005F7B60" w:rsidP="005F7B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9A41E" w14:textId="0489DB43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9FE6B" w14:textId="10E6E2E4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241CF" w14:textId="490390B2" w:rsidR="005F7B60" w:rsidRPr="002127AE" w:rsidRDefault="005F7B60" w:rsidP="005F7B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8532D22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3733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80A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903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32B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865</w:t>
            </w:r>
          </w:p>
        </w:tc>
      </w:tr>
      <w:tr w:rsidR="00AD7F80" w:rsidRPr="002127AE" w14:paraId="72FDCD6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73A7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B65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BA85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91E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15BDA10F" w14:textId="77777777" w:rsidR="001474D2" w:rsidRDefault="001474D2" w:rsidP="00AD7F80">
      <w:pPr>
        <w:sectPr w:rsidR="001474D2" w:rsidSect="0090360E">
          <w:headerReference w:type="even" r:id="rId72"/>
          <w:headerReference w:type="default" r:id="rId73"/>
          <w:headerReference w:type="first" r:id="rId74"/>
          <w:footerReference w:type="first" r:id="rId7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1B04B12" w14:textId="77777777" w:rsidR="001E0AA4" w:rsidRPr="002127AE" w:rsidRDefault="001E0AA4" w:rsidP="00AD7F80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127AE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Public Service Commission</w:t>
      </w:r>
    </w:p>
    <w:p w14:paraId="1D307CDF" w14:textId="77777777" w:rsidR="001B2815" w:rsidRPr="00F8244B" w:rsidRDefault="001B2815" w:rsidP="001B2815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ook w:val="04A0" w:firstRow="1" w:lastRow="0" w:firstColumn="1" w:lastColumn="0" w:noHBand="0" w:noVBand="1"/>
        <w:tblCaption w:val="Public Service Commission - Operating Statement"/>
      </w:tblPr>
      <w:tblGrid>
        <w:gridCol w:w="5953"/>
        <w:gridCol w:w="1276"/>
        <w:gridCol w:w="1196"/>
        <w:gridCol w:w="1196"/>
      </w:tblGrid>
      <w:tr w:rsidR="00AD7F80" w:rsidRPr="002127AE" w14:paraId="0C7D6E4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9398B4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5621C8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5AE12D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59A92EB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FCD8EF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1B30A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272D3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FF9FF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67659DA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71BD61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7B141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BEBF1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B60EE1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6366495E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F3B8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ACA8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7C6BA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F9DD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8CF7D9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9914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86EB2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B8B30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79943" w14:textId="77777777" w:rsidR="00AD7F80" w:rsidRPr="002127AE" w:rsidRDefault="00AD7F80" w:rsidP="00AD7F80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2D45380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243C1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E0F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705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962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21,357</w:t>
            </w:r>
          </w:p>
        </w:tc>
      </w:tr>
      <w:tr w:rsidR="00EA6F8E" w:rsidRPr="002127AE" w14:paraId="5B632F2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2D09C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9E4BC" w14:textId="5A66565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8E800" w14:textId="6E92CAEA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90A77" w14:textId="01EFCD5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1ED60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3CBC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E1D8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22,050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FF51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AA2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17,879</w:t>
            </w:r>
          </w:p>
        </w:tc>
      </w:tr>
      <w:tr w:rsidR="00AD7F80" w:rsidRPr="002127AE" w14:paraId="2F6D8B7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68D0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D63B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74E6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7A6F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1FF70B6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CAC2D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6008E" w14:textId="1F2225D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028FE" w14:textId="62CC378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17735" w14:textId="4B549611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E32C79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DAF3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76B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5587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FAB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2,342</w:t>
            </w:r>
          </w:p>
        </w:tc>
      </w:tr>
      <w:tr w:rsidR="00AD7F80" w:rsidRPr="002127AE" w14:paraId="23180BD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F82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0553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1A1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A799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EA6F8E" w:rsidRPr="002127AE" w14:paraId="7BD027B4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B43D2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5ADC6" w14:textId="43ED0E5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860B8" w14:textId="6BBA3F3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339E1" w14:textId="59D3751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DE558DC" w14:textId="77777777" w:rsidTr="002F18EA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022B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0D04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44,854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2E8C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43,185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8912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41,619</w:t>
            </w:r>
          </w:p>
        </w:tc>
      </w:tr>
      <w:tr w:rsidR="00AD7F80" w:rsidRPr="002127AE" w14:paraId="7114F38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EEC02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0B46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5F60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BB1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74F5B618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F62C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D32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8792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BD3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33,607</w:t>
            </w:r>
          </w:p>
        </w:tc>
      </w:tr>
      <w:tr w:rsidR="00EA6F8E" w:rsidRPr="002127AE" w14:paraId="73F29412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7B3C7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892E9" w14:textId="59D0D5F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8E8A2" w14:textId="1E04C221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16F95" w14:textId="64716D9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A8E1EAF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277AF0" w14:textId="77777777" w:rsidR="00AD7F80" w:rsidRPr="002127AE" w:rsidRDefault="00AD7F80" w:rsidP="004D006C">
            <w:pPr>
              <w:ind w:right="-52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421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717C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8F2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</w:t>
            </w:r>
          </w:p>
        </w:tc>
      </w:tr>
      <w:tr w:rsidR="00EA6F8E" w:rsidRPr="002127AE" w14:paraId="62FFBFDE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BE508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E4C5B" w14:textId="79B6434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420D7" w14:textId="6A29200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CB384" w14:textId="443CBD2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AA3A37E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09DA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D397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207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6374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</w:tr>
      <w:tr w:rsidR="00AD7F80" w:rsidRPr="002127AE" w14:paraId="47E31977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3E68C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0778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65A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4300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2,616</w:t>
            </w:r>
          </w:p>
        </w:tc>
      </w:tr>
      <w:tr w:rsidR="00EA6F8E" w:rsidRPr="002127AE" w14:paraId="0A1C6ACC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4C86A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970B6" w14:textId="03C4420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5C6AB" w14:textId="1DB5355D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34BB6" w14:textId="0DF9148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6C457F14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9DA3D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656F6" w14:textId="374C11D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2FE7E" w14:textId="443B554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A33E4" w14:textId="658DCF7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9068E71" w14:textId="77777777" w:rsidTr="004D006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90685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BF7A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8AB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CA01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</w:tr>
      <w:tr w:rsidR="00AD7F80" w:rsidRPr="002127AE" w14:paraId="6A4C4789" w14:textId="77777777" w:rsidTr="002F18EA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330B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172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43,780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595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44,194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B392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39,705</w:t>
            </w:r>
          </w:p>
        </w:tc>
      </w:tr>
      <w:tr w:rsidR="00AD7F80" w:rsidRPr="002127AE" w14:paraId="1F53052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13FB8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62D5E" w14:textId="4055850C" w:rsidR="00AD7F80" w:rsidRPr="002127AE" w:rsidRDefault="00EA6F8E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7397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4DE5A" w14:textId="7F0D94EE" w:rsidR="00AD7F80" w:rsidRPr="002127AE" w:rsidRDefault="00EA6F8E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42B26A14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97691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68ADE" w14:textId="771E45B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A3998" w14:textId="4317B22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058FB" w14:textId="4D40E83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7D1A58C" w14:textId="77777777" w:rsidTr="002F18EA">
        <w:trPr>
          <w:trHeight w:val="345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C536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7D9C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(1,074)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B695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4D6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(1,914)</w:t>
            </w:r>
          </w:p>
        </w:tc>
      </w:tr>
    </w:tbl>
    <w:p w14:paraId="6ABAC042" w14:textId="77777777" w:rsidR="00AD7F80" w:rsidRDefault="00AD7F80" w:rsidP="00AD7F80">
      <w:r>
        <w:br w:type="page"/>
      </w:r>
    </w:p>
    <w:p w14:paraId="28816EEE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ook w:val="04A0" w:firstRow="1" w:lastRow="0" w:firstColumn="1" w:lastColumn="0" w:noHBand="0" w:noVBand="1"/>
        <w:tblCaption w:val="Public Service Commission - Balance Sheet"/>
      </w:tblPr>
      <w:tblGrid>
        <w:gridCol w:w="5953"/>
        <w:gridCol w:w="1276"/>
        <w:gridCol w:w="1196"/>
        <w:gridCol w:w="1196"/>
      </w:tblGrid>
      <w:tr w:rsidR="00AD7F80" w:rsidRPr="002127AE" w14:paraId="751CF89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7679DA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2D6C9E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ACF417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1F235B43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797159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FE620A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03D31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C6727F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72DF0BB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70ED3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4807B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B5D5ABC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6EDB4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4EA60D91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1F62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CFB54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2922B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CE4E7E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22D726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34CB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1F40D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C50B7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16CF2" w14:textId="77777777" w:rsidR="00AD7F80" w:rsidRPr="002127AE" w:rsidRDefault="00AD7F80" w:rsidP="00AD7F80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127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D7F80" w:rsidRPr="002127AE" w14:paraId="2CDBC4E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AC83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0987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4D71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C04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4,816</w:t>
            </w:r>
          </w:p>
        </w:tc>
      </w:tr>
      <w:tr w:rsidR="00EA6F8E" w:rsidRPr="002127AE" w14:paraId="027AF679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DA5E8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27143" w14:textId="2F36DDF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FED78" w14:textId="0004A2A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5F9C0" w14:textId="787097C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FEAD4D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E2A84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1EA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9C0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924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1,575</w:t>
            </w:r>
          </w:p>
        </w:tc>
      </w:tr>
      <w:tr w:rsidR="00EA6F8E" w:rsidRPr="002127AE" w14:paraId="5C154D19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42B27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83224" w14:textId="26C0014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840AE" w14:textId="3C3A6C4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6367E" w14:textId="7ABD446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55EF91FA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BA34E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4BE67" w14:textId="317182C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951CE" w14:textId="63A23AB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42440" w14:textId="21093F8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432E033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FFEC8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E2C20" w14:textId="4A4E90D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FAFED" w14:textId="1AEC07B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CEAF1" w14:textId="3244C4B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51A211EF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DD235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61FCE" w14:textId="13B2A21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F18E5" w14:textId="1A557F6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AFB29" w14:textId="59DCBE9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6FAB65C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6E6F3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6CC0D" w14:textId="0D0FD30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EC50B" w14:textId="2D84D76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A2B49" w14:textId="34C6BE2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0C60242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BC64E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35782" w14:textId="10AC503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0E067" w14:textId="62F5CE2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DC8E0" w14:textId="3ED8A86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11333DA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7996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5B9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2,353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461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7,535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D40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6,391</w:t>
            </w:r>
          </w:p>
        </w:tc>
      </w:tr>
      <w:tr w:rsidR="00AD7F80" w:rsidRPr="002127AE" w14:paraId="3FAB37B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91B6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CCC6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B70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8B95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A6F8E" w:rsidRPr="002127AE" w14:paraId="72C44A8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44929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764CA" w14:textId="00D6F1AD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26A62" w14:textId="5A3E6A1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7F2A4" w14:textId="5A94CA8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33378D7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C0BC9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D09D8" w14:textId="708BF6E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F65A1" w14:textId="4B7EC9F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ABA3C" w14:textId="47F6D757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463DCC3A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A6611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A8C97" w14:textId="714592A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064C7" w14:textId="498ACB4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72405" w14:textId="7D01D35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4327BB5D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0A2F0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7B12C" w14:textId="4387BDB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4B29D" w14:textId="6258244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4EB68" w14:textId="35B36D0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655BEE40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BBCAB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1DCD1" w14:textId="1D84A20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0F899" w14:textId="67288CA1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DC1AD" w14:textId="58B070D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0095D8C1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FF661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B94A5" w14:textId="2D51BCB3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25AA0" w14:textId="0A24305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BA06A" w14:textId="3EF3229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F72D22B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91A3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F69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C131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5DCC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A6F8E" w:rsidRPr="002127AE" w14:paraId="78D645BD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5B7B4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54670" w14:textId="262ABAB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C0C8D" w14:textId="54C4960A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A8391" w14:textId="2B1BF4B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10BCF0A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E4B6F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0D13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625E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91EB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</w:tr>
      <w:tr w:rsidR="00EA6F8E" w:rsidRPr="002127AE" w14:paraId="69EA52D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26F77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B05B5" w14:textId="4C0A0303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6A7E8" w14:textId="407CAF4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416C4" w14:textId="5EA7E76A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0C49FFFC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8E2B0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D58F3" w14:textId="59FFA56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A220B" w14:textId="498EEDA1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8C993" w14:textId="0DCCAF9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786E1E9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E0DD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49EF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1FD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35C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2,309</w:t>
            </w:r>
          </w:p>
        </w:tc>
      </w:tr>
      <w:tr w:rsidR="00AD7F80" w:rsidRPr="002127AE" w14:paraId="43C164CD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5A70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562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0FE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E989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EA6F8E" w:rsidRPr="002127AE" w14:paraId="5B082C5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4D4ED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97ABE" w14:textId="376C7E0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67B33" w14:textId="7E7AEE1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14BDC" w14:textId="1C4CA74D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AACDB1B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9AAE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EE4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6,389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A32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6,097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E0AA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4,019</w:t>
            </w:r>
          </w:p>
        </w:tc>
      </w:tr>
      <w:tr w:rsidR="00AD7F80" w:rsidRPr="002127AE" w14:paraId="1AB4E4D1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E544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40D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8,743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4007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13,632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1DB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10,410</w:t>
            </w:r>
          </w:p>
        </w:tc>
      </w:tr>
      <w:tr w:rsidR="00AD7F80" w:rsidRPr="002127AE" w14:paraId="7838CC5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AF31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D09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B2A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0682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64E7EB3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48245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6685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E5C5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9B4B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A6F8E" w:rsidRPr="002127AE" w14:paraId="089C1B2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8538F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A6AF7" w14:textId="57F4E46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673A6" w14:textId="494B5547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F9320" w14:textId="0707DD2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D281CD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A698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043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8D9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341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</w:tr>
      <w:tr w:rsidR="00EA6F8E" w:rsidRPr="002127AE" w14:paraId="0CB6107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70E4A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C10D6" w14:textId="22C96DD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EC76C" w14:textId="291CC8C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54071" w14:textId="31CE35B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4FBA05A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23770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5A2D9" w14:textId="7D93806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52C89" w14:textId="1EC8E81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A451B" w14:textId="16B8106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85F79FA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6F61D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C7D5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1656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BB8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2,342</w:t>
            </w:r>
          </w:p>
        </w:tc>
      </w:tr>
      <w:tr w:rsidR="00AD7F80" w:rsidRPr="002127AE" w14:paraId="5EF83EE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71D80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37B6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14E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0B33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</w:tr>
      <w:tr w:rsidR="00AD7F80" w:rsidRPr="002127AE" w14:paraId="3DACFB44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1789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CD2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5FC8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6E7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</w:tr>
      <w:tr w:rsidR="00EA6F8E" w:rsidRPr="002127AE" w14:paraId="1541C08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03D11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37517" w14:textId="23CCBE4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FCAE0" w14:textId="4B6C516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6ACD9" w14:textId="363115B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BAC06F4" w14:textId="77777777" w:rsidTr="00363A6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3974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FE9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4,296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0C65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7,269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5EB9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8,475</w:t>
            </w:r>
          </w:p>
        </w:tc>
      </w:tr>
      <w:tr w:rsidR="00AD7F80" w:rsidRPr="002127AE" w14:paraId="3C77589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39C3A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D31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FC2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7F8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A6F8E" w:rsidRPr="002127AE" w14:paraId="732FC081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8433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563FB" w14:textId="249A0003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96AA7" w14:textId="52E18A0D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D53AB" w14:textId="305CBDF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6B54F8A2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8F899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5B011" w14:textId="6DC8137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055A3" w14:textId="08FC32B1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249C5" w14:textId="560A4F4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153A5A07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35889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85903" w14:textId="7E4F76A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B8860" w14:textId="77E6701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BC53B" w14:textId="18378CBD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21B864EF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C801A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B632C" w14:textId="094950BA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88765" w14:textId="1AB0A45A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F0390" w14:textId="113C34F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2BB3C15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4F273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606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4962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1F40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AD7F80" w:rsidRPr="002127AE" w14:paraId="65C7ECA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CCA6B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E4E1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61B9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E921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362</w:t>
            </w:r>
          </w:p>
        </w:tc>
      </w:tr>
      <w:tr w:rsidR="00AD7F80" w:rsidRPr="002127AE" w14:paraId="244C456E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E8A26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6B89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411B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918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</w:tr>
      <w:tr w:rsidR="00AD7F80" w:rsidRPr="002127AE" w14:paraId="45EAEE6A" w14:textId="77777777" w:rsidTr="00363A6B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0496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DCAD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B77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2,979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B962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465</w:t>
            </w:r>
          </w:p>
        </w:tc>
      </w:tr>
      <w:tr w:rsidR="00AD7F80" w:rsidRPr="002127AE" w14:paraId="51AC52A9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9397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E7CB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38DA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E7F0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8,940</w:t>
            </w:r>
          </w:p>
        </w:tc>
      </w:tr>
      <w:tr w:rsidR="00AD7F80" w:rsidRPr="002127AE" w14:paraId="29CC373B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C07CB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3CDE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E60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52C9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1,470</w:t>
            </w:r>
          </w:p>
        </w:tc>
      </w:tr>
      <w:tr w:rsidR="00AD7F80" w:rsidRPr="002127AE" w14:paraId="0B75320B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FA9E1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4CF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F415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A427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21984B03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D7CE1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C960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3B5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6C31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</w:tr>
      <w:tr w:rsidR="00EA6F8E" w:rsidRPr="002127AE" w14:paraId="1B2C14ED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28841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22179" w14:textId="517AB963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ADC19" w14:textId="2B45370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A8D50" w14:textId="36C7812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499CB476" w14:textId="77777777" w:rsidTr="00363A6B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B79EE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14AEB" w14:textId="57C863B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400B3" w14:textId="13F16B5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B9915" w14:textId="6D402FE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47B2127" w14:textId="77777777" w:rsidTr="00363A6B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3FA0C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C5668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BA88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D073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1,470</w:t>
            </w:r>
          </w:p>
        </w:tc>
      </w:tr>
    </w:tbl>
    <w:p w14:paraId="46023BF3" w14:textId="77777777" w:rsidR="001E0AA4" w:rsidRPr="00F8244B" w:rsidRDefault="001E0AA4" w:rsidP="001E0AA4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ook w:val="04A0" w:firstRow="1" w:lastRow="0" w:firstColumn="1" w:lastColumn="0" w:noHBand="0" w:noVBand="1"/>
        <w:tblCaption w:val="Public Service Commission - Cash Flow Statement"/>
      </w:tblPr>
      <w:tblGrid>
        <w:gridCol w:w="5953"/>
        <w:gridCol w:w="1276"/>
        <w:gridCol w:w="1196"/>
        <w:gridCol w:w="1196"/>
      </w:tblGrid>
      <w:tr w:rsidR="00AD7F80" w:rsidRPr="002127AE" w14:paraId="7F7EB533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842770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E9B60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F7EE52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AD7F80" w:rsidRPr="002127AE" w14:paraId="44693908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FA5792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FE4133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180E1B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E1EDB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D7F80" w:rsidRPr="002127AE" w14:paraId="2C88BE9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BDC08D" w14:textId="77777777" w:rsidR="00AD7F80" w:rsidRPr="002127AE" w:rsidRDefault="00AD7F80" w:rsidP="00AD7F80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1909020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F61096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7E73929" w14:textId="77777777" w:rsidR="00AD7F80" w:rsidRPr="002127AE" w:rsidRDefault="00AD7F80" w:rsidP="00AD7F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D7F80" w:rsidRPr="002127AE" w14:paraId="639F2F5B" w14:textId="77777777" w:rsidTr="002F18EA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4D238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171A0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710BAC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9ABC3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AA774C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895E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B31E2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56DDD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48B0F" w14:textId="77777777" w:rsidR="00AD7F80" w:rsidRPr="002127AE" w:rsidRDefault="00AD7F80" w:rsidP="00AD7F80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0D4E67D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79DDB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FB0C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E84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EA43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20,970</w:t>
            </w:r>
          </w:p>
        </w:tc>
      </w:tr>
      <w:tr w:rsidR="00EA6F8E" w:rsidRPr="002127AE" w14:paraId="0DCF122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33E43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853EC" w14:textId="4EBA28A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87ECB" w14:textId="2A87266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5078A" w14:textId="555CD87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9D8818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80D8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CBA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EB03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BB9E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29379AE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EF0D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B24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AEB4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FA70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AD7F80" w:rsidRPr="002127AE" w14:paraId="71E8B5D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E3DD9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794E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96C45" w14:textId="71DC97C3" w:rsidR="00AD7F80" w:rsidRPr="002127AE" w:rsidRDefault="00EA6F8E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B459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0044CE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52E8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601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92D2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5AC0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17,879</w:t>
            </w:r>
          </w:p>
        </w:tc>
      </w:tr>
      <w:tr w:rsidR="00AD7F80" w:rsidRPr="002127AE" w14:paraId="55753DD4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66A3C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63FC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40,379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9E0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6909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38,890</w:t>
            </w:r>
          </w:p>
        </w:tc>
      </w:tr>
      <w:tr w:rsidR="00AD7F80" w:rsidRPr="002127AE" w14:paraId="4443FBA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1D379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A7A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E43E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ECA4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59C342D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B5165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E945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CAE6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ABFF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33,607</w:t>
            </w:r>
          </w:p>
        </w:tc>
      </w:tr>
      <w:tr w:rsidR="00EA6F8E" w:rsidRPr="002127AE" w14:paraId="4BC1CB5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72ED5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C7239" w14:textId="40A6D65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6F48A" w14:textId="53CBC10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000F6" w14:textId="3C1EBA96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50BAAAC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37B23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7CB13" w14:textId="5D664D3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67E2F" w14:textId="7E46D01A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3824D" w14:textId="10CEE347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2680056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64FDD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29445" w14:textId="36E4BA5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F03BE" w14:textId="0A0DD1D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F6059" w14:textId="3533397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7E2DA6B6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B4C48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A2B2B" w14:textId="019AFBD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6CF43" w14:textId="375DB259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A117D" w14:textId="4618552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66053671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61827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64E6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B342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C17A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3,005</w:t>
            </w:r>
          </w:p>
        </w:tc>
      </w:tr>
      <w:tr w:rsidR="00EA6F8E" w:rsidRPr="002127AE" w14:paraId="5DAC9DF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66AC9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B83C7" w14:textId="4D7C192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B2C5A" w14:textId="2E11F49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16857" w14:textId="0B02E0E8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75B35A62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49D5D" w14:textId="77777777" w:rsidR="00EA6F8E" w:rsidRPr="002127AE" w:rsidRDefault="00EA6F8E" w:rsidP="00EA6F8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5DF0F" w14:textId="6AC580E0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B4054" w14:textId="04F330C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FB659" w14:textId="7C1372F7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5A5AF79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9F4A93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CD5A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E137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D3F86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2,616</w:t>
            </w:r>
          </w:p>
        </w:tc>
      </w:tr>
      <w:tr w:rsidR="00AD7F80" w:rsidRPr="002127AE" w14:paraId="70CE08E7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8EB5D" w14:textId="77777777" w:rsidR="00AD7F80" w:rsidRPr="002127AE" w:rsidRDefault="00AD7F80" w:rsidP="00AD7F8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A3FA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7CC3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34EAE" w14:textId="26FC0D97" w:rsidR="00AD7F80" w:rsidRPr="002127AE" w:rsidRDefault="00EA6F8E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3601650C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87FC1" w14:textId="77777777" w:rsidR="00AD7F80" w:rsidRPr="002127AE" w:rsidRDefault="00AD7F80" w:rsidP="00AD7F80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9D01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41,617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0554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344C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39,229</w:t>
            </w:r>
          </w:p>
        </w:tc>
      </w:tr>
      <w:tr w:rsidR="00AD7F80" w:rsidRPr="002127AE" w14:paraId="3F3AF4C8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E5B64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509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BD4F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512B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338</w:t>
            </w:r>
          </w:p>
        </w:tc>
      </w:tr>
      <w:tr w:rsidR="00AD7F80" w:rsidRPr="002127AE" w14:paraId="1C0A450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D6663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DB39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06B19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9687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D7F80" w:rsidRPr="002127AE" w14:paraId="37E8DE7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07BBB2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86971" w14:textId="3009A82E" w:rsidR="00AD7F80" w:rsidRPr="002127AE" w:rsidRDefault="00F75423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1DC5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F73C4" w14:textId="0C6A4B93" w:rsidR="00AD7F80" w:rsidRPr="002127AE" w:rsidRDefault="00F75423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9E466F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BB19A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9657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(174)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7790D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(167)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BBF3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(278)</w:t>
            </w:r>
          </w:p>
        </w:tc>
      </w:tr>
      <w:tr w:rsidR="00EA6F8E" w:rsidRPr="002127AE" w14:paraId="119B81E4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00466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5ACFF" w14:textId="677AFC3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A9AB7" w14:textId="0AC5B65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E1D6C" w14:textId="26AB5BA4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6F49B0CD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2D083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5EC68" w14:textId="46558C4E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B422D" w14:textId="6F0BC67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67D82" w14:textId="381E6775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6FA1DE65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109ABC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D1EA7" w14:textId="53379387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DA5FD" w14:textId="6ACA44EF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5B306" w14:textId="203B58AD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EA6F8E" w:rsidRPr="002127AE" w14:paraId="51E90BD9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DB424" w14:textId="77777777" w:rsidR="00EA6F8E" w:rsidRPr="002127AE" w:rsidRDefault="00EA6F8E" w:rsidP="00EA6F8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48ED6" w14:textId="7D96559C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885B4" w14:textId="5FEAC612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E1BB1" w14:textId="1CB0858B" w:rsidR="00EA6F8E" w:rsidRPr="002127AE" w:rsidRDefault="00EA6F8E" w:rsidP="00EA6F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7BAC42E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866A9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751A3" w14:textId="4EBFE171" w:rsidR="00AD7F80" w:rsidRPr="002127AE" w:rsidRDefault="00F75423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3B7F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4C808" w14:textId="3D08126A" w:rsidR="00AD7F80" w:rsidRPr="002127AE" w:rsidRDefault="00F75423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03AE3BEE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4FA7E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A8F2F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(174)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3EE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(169)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455DA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(278)</w:t>
            </w:r>
          </w:p>
        </w:tc>
      </w:tr>
      <w:tr w:rsidR="00AD7F80" w:rsidRPr="002127AE" w14:paraId="0B5E25F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DC19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9D864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F2FD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A6DAB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75423" w:rsidRPr="002127AE" w14:paraId="280A8D0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45831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81E41" w14:textId="77F2D552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D5DE7" w14:textId="12CC9357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87342" w14:textId="3C4DBA6F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1BA12634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D2495F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5A1F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(1,118)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291F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(1,071)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75EEC" w14:textId="56D99491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(1,20</w:t>
            </w:r>
            <w:r w:rsidR="0068779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75423" w:rsidRPr="002127AE" w14:paraId="386F6B4A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361A7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5ECBC" w14:textId="070D0A08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78A16" w14:textId="1EB44BBC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96B20" w14:textId="363681AA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5423" w:rsidRPr="002127AE" w14:paraId="3B8B2AAF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3C65C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D6E0B" w14:textId="31D53883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385CB" w14:textId="16A5C5E9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0A8DE" w14:textId="31EEEF7F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5423" w:rsidRPr="002127AE" w14:paraId="69C7057C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153D6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A37E6" w14:textId="1AFAC65C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F2F67" w14:textId="72016BED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A2269" w14:textId="1360D33D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5423" w:rsidRPr="002127AE" w14:paraId="33F3E23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2A6341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E7C18" w14:textId="533D7D2F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B897E" w14:textId="68E03B08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6B2BE" w14:textId="7044020D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70F04EE8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92A00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CFE51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(1,118)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54BB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(1,071)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72AC3" w14:textId="5987BD31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(1,20</w:t>
            </w:r>
            <w:r w:rsidR="0068779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AD7F80" w:rsidRPr="002127AE" w14:paraId="62D8527F" w14:textId="77777777" w:rsidTr="000452A2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012D7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FA5FC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F934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1153B" w14:textId="75F49636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(1,14</w:t>
            </w:r>
            <w:r w:rsidR="0068779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</w:t>
            </w: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AD7F80" w:rsidRPr="002127AE" w14:paraId="46D25087" w14:textId="77777777" w:rsidTr="000452A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E1B8B7" w14:textId="77777777" w:rsidR="00AD7F80" w:rsidRPr="002127AE" w:rsidRDefault="00AD7F80" w:rsidP="00AD7F8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81182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4779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C29F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5,960</w:t>
            </w:r>
          </w:p>
        </w:tc>
      </w:tr>
      <w:tr w:rsidR="00F75423" w:rsidRPr="002127AE" w14:paraId="1D433DCF" w14:textId="77777777" w:rsidTr="000452A2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831A0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46DC9" w14:textId="5ECBD3D6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4ADBB" w14:textId="7B850B88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9C690" w14:textId="510BD75A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75423" w:rsidRPr="002127AE" w14:paraId="6C1F1000" w14:textId="77777777" w:rsidTr="000452A2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7A6EA38" w14:textId="77777777" w:rsidR="00F75423" w:rsidRPr="002127AE" w:rsidRDefault="00F75423" w:rsidP="00F754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42CC7" w14:textId="254C88A4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69E3F" w14:textId="465127D4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18318" w14:textId="53763B6D" w:rsidR="00F75423" w:rsidRPr="002127AE" w:rsidRDefault="00F75423" w:rsidP="00F754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D7F80" w:rsidRPr="002127AE" w14:paraId="4FEFB63C" w14:textId="77777777" w:rsidTr="000452A2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5B97F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A33C0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014E7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EDF0B" w14:textId="7BD6AC8C" w:rsidR="00AD7F80" w:rsidRPr="002127AE" w:rsidRDefault="00AD7F80" w:rsidP="00AD7F80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4,81</w:t>
            </w:r>
            <w:r w:rsidR="002E5BF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</w:p>
        </w:tc>
      </w:tr>
      <w:tr w:rsidR="00AD7F80" w:rsidRPr="002127AE" w14:paraId="0E495E50" w14:textId="77777777" w:rsidTr="002F18EA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F04C6" w14:textId="77777777" w:rsidR="00AD7F80" w:rsidRPr="002127AE" w:rsidRDefault="00AD7F80" w:rsidP="00AD7F80">
            <w:pPr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6E5C3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394EC5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FA8BE" w14:textId="77777777" w:rsidR="00AD7F80" w:rsidRPr="002127AE" w:rsidRDefault="00AD7F80" w:rsidP="00AD7F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27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4EE1628F" w14:textId="77777777" w:rsidR="00AD7F80" w:rsidRDefault="00AD7F80" w:rsidP="00AD7F80">
      <w:pPr>
        <w:spacing w:before="360"/>
      </w:pPr>
    </w:p>
    <w:p w14:paraId="4F796B70" w14:textId="77777777" w:rsidR="00FE1CCF" w:rsidRPr="00714BE8" w:rsidRDefault="00FE1CCF" w:rsidP="00FE1CCF">
      <w:pPr>
        <w:spacing w:before="360"/>
        <w:rPr>
          <w:rFonts w:ascii="Arial" w:hAnsi="Arial" w:cs="Arial"/>
        </w:rPr>
      </w:pPr>
    </w:p>
    <w:bookmarkEnd w:id="7"/>
    <w:p w14:paraId="001B8281" w14:textId="4729AAE1" w:rsidR="00FE1CCF" w:rsidRPr="00714BE8" w:rsidRDefault="00FE1CCF" w:rsidP="00FE1CCF">
      <w:pPr>
        <w:rPr>
          <w:rFonts w:ascii="Arial" w:hAnsi="Arial" w:cs="Arial"/>
        </w:rPr>
      </w:pPr>
    </w:p>
    <w:sectPr w:rsidR="00FE1CCF" w:rsidRPr="00714BE8" w:rsidSect="0090360E">
      <w:headerReference w:type="even" r:id="rId76"/>
      <w:headerReference w:type="default" r:id="rId77"/>
      <w:headerReference w:type="first" r:id="rId78"/>
      <w:footerReference w:type="first" r:id="rId79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0D2B" w14:textId="77777777" w:rsidR="00321027" w:rsidRDefault="00321027">
      <w:r>
        <w:separator/>
      </w:r>
    </w:p>
    <w:p w14:paraId="7CB1EC68" w14:textId="77777777" w:rsidR="00321027" w:rsidRDefault="00321027"/>
  </w:endnote>
  <w:endnote w:type="continuationSeparator" w:id="0">
    <w:p w14:paraId="06A464B3" w14:textId="77777777" w:rsidR="00321027" w:rsidRDefault="00321027">
      <w:r>
        <w:continuationSeparator/>
      </w:r>
    </w:p>
    <w:p w14:paraId="6BB7D0AF" w14:textId="77777777" w:rsidR="00321027" w:rsidRDefault="00321027"/>
  </w:endnote>
  <w:endnote w:type="continuationNotice" w:id="1">
    <w:p w14:paraId="42B7298F" w14:textId="77777777" w:rsidR="00321027" w:rsidRDefault="00321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D102" w14:textId="77777777" w:rsidR="00322550" w:rsidRDefault="00322550" w:rsidP="00D115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EAD6" w14:textId="4301E242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26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7805" w14:textId="5E695F5E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29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C984" w14:textId="08EAA3B0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32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00C6" w14:textId="3B3168F0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35</w:t>
    </w:r>
    <w:r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2EBE" w14:textId="1D3729BA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38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7965" w14:textId="14100668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41</w:t>
    </w:r>
    <w:r w:rsidRPr="00D67CF6">
      <w:rPr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E512" w14:textId="04D8A5DD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44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2DDA" w14:textId="00E3CCE6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47</w:t>
    </w:r>
    <w:r w:rsidRPr="00D67CF6">
      <w:rPr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7310" w14:textId="49D08F87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noProof/>
        <w:szCs w:val="18"/>
      </w:rPr>
      <w:t>59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501D" w14:textId="77777777" w:rsidR="00322550" w:rsidRDefault="00322550" w:rsidP="00E4712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2C2A" w14:textId="77777777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7F9C" w14:textId="2FDD10BC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2FEE" w14:textId="2D92BFF3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9356" w14:textId="76602EA4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14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3300" w14:textId="75B260CE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0320" w14:textId="36DBB514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20</w:t>
    </w:r>
    <w:r w:rsidRPr="00D67CF6">
      <w:rPr>
        <w:szCs w:val="18"/>
      </w:rPr>
      <w:fldChar w:fldCharType="end"/>
    </w:r>
    <w:r>
      <w:rPr>
        <w:szCs w:val="18"/>
      </w:rPr>
      <w:tab/>
      <w:t>Agency Financial Statements 2020-21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4598" w14:textId="53D2CDA4" w:rsidR="00322550" w:rsidRDefault="00322550" w:rsidP="0090360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>
      <w:rPr>
        <w:szCs w:val="18"/>
      </w:rPr>
      <w:tab/>
      <w:t>5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23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815F" w14:textId="77777777" w:rsidR="00321027" w:rsidRDefault="00321027">
      <w:pPr>
        <w:spacing w:before="120"/>
      </w:pPr>
      <w:r>
        <w:separator/>
      </w:r>
    </w:p>
    <w:p w14:paraId="2EED033D" w14:textId="77777777" w:rsidR="00321027" w:rsidRDefault="00321027"/>
  </w:footnote>
  <w:footnote w:type="continuationSeparator" w:id="0">
    <w:p w14:paraId="41FEC15C" w14:textId="77777777" w:rsidR="00321027" w:rsidRDefault="00321027">
      <w:pPr>
        <w:spacing w:before="120"/>
      </w:pPr>
      <w:r>
        <w:continuationSeparator/>
      </w:r>
    </w:p>
    <w:p w14:paraId="654CB758" w14:textId="77777777" w:rsidR="00321027" w:rsidRDefault="00321027"/>
  </w:footnote>
  <w:footnote w:type="continuationNotice" w:id="1">
    <w:p w14:paraId="074ABF7F" w14:textId="77777777" w:rsidR="00321027" w:rsidRDefault="00321027">
      <w:pPr>
        <w:rPr>
          <w:sz w:val="16"/>
        </w:rPr>
      </w:pPr>
    </w:p>
    <w:p w14:paraId="59A10CC7" w14:textId="77777777" w:rsidR="00321027" w:rsidRDefault="00321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6994" w14:textId="77777777" w:rsidR="00322550" w:rsidRPr="00D67CF6" w:rsidRDefault="00322550" w:rsidP="0090360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Premier and Cabinet</w:t>
    </w:r>
  </w:p>
  <w:p w14:paraId="657A4B40" w14:textId="77777777" w:rsidR="00322550" w:rsidRPr="00103DEE" w:rsidRDefault="00322550" w:rsidP="0090360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1700" w14:textId="77777777" w:rsidR="00322550" w:rsidRPr="00D67CF6" w:rsidRDefault="00322550" w:rsidP="0021798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Parliamentary Counsel’s Office</w:t>
    </w:r>
  </w:p>
  <w:p w14:paraId="090E8451" w14:textId="77777777" w:rsidR="00322550" w:rsidRDefault="00322550" w:rsidP="0090360E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4265" w14:textId="42AF591E" w:rsidR="00322550" w:rsidRPr="00D67CF6" w:rsidRDefault="00322550" w:rsidP="0021798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Parliamentary Counsel’s Office</w:t>
    </w:r>
  </w:p>
  <w:p w14:paraId="0494E753" w14:textId="77777777" w:rsidR="00322550" w:rsidRPr="004E542C" w:rsidRDefault="00322550" w:rsidP="004E542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E51D" w14:textId="77777777" w:rsidR="00322550" w:rsidRPr="00D67CF6" w:rsidRDefault="00322550" w:rsidP="0094658F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Resilience NSW</w:t>
    </w:r>
  </w:p>
  <w:p w14:paraId="56393A46" w14:textId="77777777" w:rsidR="00322550" w:rsidRPr="00103DEE" w:rsidRDefault="00322550" w:rsidP="0090360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7D27" w14:textId="77777777" w:rsidR="00322550" w:rsidRPr="00D67CF6" w:rsidRDefault="00322550" w:rsidP="0094658F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Resilience NSW</w:t>
    </w:r>
  </w:p>
  <w:p w14:paraId="43A97D5C" w14:textId="77777777" w:rsidR="00322550" w:rsidRDefault="00322550" w:rsidP="0090360E">
    <w:pPr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CA79" w14:textId="3A64B143" w:rsidR="00322550" w:rsidRPr="00D67CF6" w:rsidRDefault="00322550" w:rsidP="0094658F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Resilience NSW</w:t>
    </w:r>
  </w:p>
  <w:p w14:paraId="395E5E65" w14:textId="77777777" w:rsidR="00322550" w:rsidRPr="004E542C" w:rsidRDefault="00322550" w:rsidP="004E542C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0AE7" w14:textId="77777777" w:rsidR="00322550" w:rsidRPr="00D67CF6" w:rsidRDefault="00322550" w:rsidP="004E308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Art Gallery of New South Wales</w:t>
    </w:r>
  </w:p>
  <w:p w14:paraId="4237BFE3" w14:textId="77777777" w:rsidR="00322550" w:rsidRPr="00103DEE" w:rsidRDefault="00322550" w:rsidP="0090360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21BF" w14:textId="77777777" w:rsidR="00322550" w:rsidRPr="00D67CF6" w:rsidRDefault="00322550" w:rsidP="004E3083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Art Gallery of New South Wales</w:t>
    </w:r>
  </w:p>
  <w:p w14:paraId="3E1F8354" w14:textId="77777777" w:rsidR="00322550" w:rsidRDefault="00322550" w:rsidP="0090360E">
    <w:pPr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7FD9" w14:textId="2C9C4D7E" w:rsidR="00322550" w:rsidRPr="00D67CF6" w:rsidRDefault="00322550" w:rsidP="0094658F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Art Gallery of New South Wales</w:t>
    </w:r>
  </w:p>
  <w:p w14:paraId="0BFA84BF" w14:textId="77777777" w:rsidR="00322550" w:rsidRPr="004E542C" w:rsidRDefault="00322550" w:rsidP="004E542C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FDC2" w14:textId="77777777" w:rsidR="00322550" w:rsidRPr="00D67CF6" w:rsidRDefault="00322550" w:rsidP="004E308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Australian Museum</w:t>
    </w:r>
  </w:p>
  <w:p w14:paraId="3165133F" w14:textId="77777777" w:rsidR="00322550" w:rsidRPr="00103DEE" w:rsidRDefault="00322550" w:rsidP="0090360E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91DB" w14:textId="77777777" w:rsidR="00322550" w:rsidRPr="00D67CF6" w:rsidRDefault="00322550" w:rsidP="004E3083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Australian Museum</w:t>
    </w:r>
  </w:p>
  <w:p w14:paraId="69477874" w14:textId="77777777" w:rsidR="00322550" w:rsidRDefault="00322550" w:rsidP="0090360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C1C2" w14:textId="77777777" w:rsidR="00322550" w:rsidRPr="00D67CF6" w:rsidRDefault="00322550" w:rsidP="00D1152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Premier and Cabinet</w:t>
    </w:r>
  </w:p>
  <w:p w14:paraId="1FA5B317" w14:textId="77777777" w:rsidR="00322550" w:rsidRDefault="00322550" w:rsidP="0090360E">
    <w:pPr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FC69" w14:textId="7350B06D" w:rsidR="00322550" w:rsidRPr="00D67CF6" w:rsidRDefault="00322550" w:rsidP="004E308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Australian Museum</w:t>
    </w:r>
  </w:p>
  <w:p w14:paraId="13DEF70D" w14:textId="77777777" w:rsidR="00322550" w:rsidRPr="004E542C" w:rsidRDefault="00322550" w:rsidP="004E542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D784" w14:textId="77777777" w:rsidR="00322550" w:rsidRPr="00D67CF6" w:rsidRDefault="00322550" w:rsidP="003C4CE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Historic Houses Trust of New South Wales</w:t>
    </w:r>
  </w:p>
  <w:p w14:paraId="260AE492" w14:textId="77777777" w:rsidR="00322550" w:rsidRPr="00103DEE" w:rsidRDefault="00322550" w:rsidP="0090360E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F870" w14:textId="77777777" w:rsidR="00322550" w:rsidRPr="00D67CF6" w:rsidRDefault="00322550" w:rsidP="003C4CE3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Historic Houses Trust of New South Wales</w:t>
    </w:r>
  </w:p>
  <w:p w14:paraId="14099435" w14:textId="77777777" w:rsidR="00322550" w:rsidRDefault="00322550" w:rsidP="0090360E">
    <w:pPr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6301" w14:textId="7547C2C6" w:rsidR="00322550" w:rsidRPr="00D67CF6" w:rsidRDefault="00322550" w:rsidP="00D00D4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Historic Houses Trust of New South Wales</w:t>
    </w:r>
  </w:p>
  <w:p w14:paraId="7447F9E6" w14:textId="77777777" w:rsidR="00322550" w:rsidRPr="004E542C" w:rsidRDefault="00322550" w:rsidP="004E542C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7F43" w14:textId="77777777" w:rsidR="00322550" w:rsidRPr="00D67CF6" w:rsidRDefault="00322550" w:rsidP="003C4CE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Museum of Applied Arts and Sciences</w:t>
    </w:r>
  </w:p>
  <w:p w14:paraId="2D0504B9" w14:textId="77777777" w:rsidR="00322550" w:rsidRPr="00103DEE" w:rsidRDefault="00322550" w:rsidP="0090360E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1C13" w14:textId="77777777" w:rsidR="00322550" w:rsidRPr="00D67CF6" w:rsidRDefault="00322550" w:rsidP="003C4CE3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Museum of Applied Arts and Sciences</w:t>
    </w:r>
  </w:p>
  <w:p w14:paraId="01A91904" w14:textId="77777777" w:rsidR="00322550" w:rsidRDefault="00322550" w:rsidP="003C4CE3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7889" w14:textId="5B7E7C54" w:rsidR="00322550" w:rsidRPr="00D67CF6" w:rsidRDefault="00322550" w:rsidP="003C4CE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Museum of Applied Arts and Sciences</w:t>
    </w:r>
  </w:p>
  <w:p w14:paraId="5440D1BF" w14:textId="77777777" w:rsidR="00322550" w:rsidRPr="004E542C" w:rsidRDefault="00322550" w:rsidP="004E542C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5B39" w14:textId="77777777" w:rsidR="00322550" w:rsidRPr="00D67CF6" w:rsidRDefault="00322550" w:rsidP="006E408A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Archives and Records Authority of New South Wales</w:t>
    </w:r>
  </w:p>
  <w:p w14:paraId="516D0AEE" w14:textId="77777777" w:rsidR="00322550" w:rsidRPr="00103DEE" w:rsidRDefault="00322550" w:rsidP="0090360E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1AB6" w14:textId="77777777" w:rsidR="00322550" w:rsidRPr="00D67CF6" w:rsidRDefault="00322550" w:rsidP="006E408A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Archives and Records Authority of New South Wales</w:t>
    </w:r>
  </w:p>
  <w:p w14:paraId="483CFCB9" w14:textId="77777777" w:rsidR="00322550" w:rsidRDefault="00322550" w:rsidP="003C4CE3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F5A3" w14:textId="01A00FCA" w:rsidR="00322550" w:rsidRPr="00D67CF6" w:rsidRDefault="00322550" w:rsidP="003C4CE3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Archives and Records Authority of New South Wales</w:t>
    </w:r>
  </w:p>
  <w:p w14:paraId="34124CC7" w14:textId="77777777" w:rsidR="00322550" w:rsidRPr="004E542C" w:rsidRDefault="00322550" w:rsidP="004E5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3F3D" w14:textId="77777777" w:rsidR="00322550" w:rsidRPr="00D67CF6" w:rsidRDefault="00322550" w:rsidP="007A05A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Greater Sydney Commission</w:t>
    </w:r>
  </w:p>
  <w:p w14:paraId="6C177C8A" w14:textId="77777777" w:rsidR="00322550" w:rsidRPr="00103DEE" w:rsidRDefault="00322550" w:rsidP="0090360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9283" w14:textId="77777777" w:rsidR="00322550" w:rsidRPr="00D67CF6" w:rsidRDefault="00322550" w:rsidP="006E408A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Library of New South Wales</w:t>
    </w:r>
  </w:p>
  <w:p w14:paraId="66A429EB" w14:textId="77777777" w:rsidR="00322550" w:rsidRPr="00103DEE" w:rsidRDefault="00322550" w:rsidP="0090360E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23E5" w14:textId="77777777" w:rsidR="00322550" w:rsidRPr="00D67CF6" w:rsidRDefault="00322550" w:rsidP="006E408A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Library of New South Wales</w:t>
    </w:r>
  </w:p>
  <w:p w14:paraId="4ED10A1F" w14:textId="77777777" w:rsidR="00322550" w:rsidRDefault="00322550" w:rsidP="006E408A">
    <w:pPr>
      <w:jc w:val="righ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6AAD" w14:textId="6DC62F4D" w:rsidR="00322550" w:rsidRPr="00D67CF6" w:rsidRDefault="00322550" w:rsidP="006E408A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State Library of New South Wales</w:t>
    </w:r>
  </w:p>
  <w:p w14:paraId="63084251" w14:textId="77777777" w:rsidR="00322550" w:rsidRPr="004E542C" w:rsidRDefault="00322550" w:rsidP="004E542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2433" w14:textId="77777777" w:rsidR="00322550" w:rsidRPr="00D67CF6" w:rsidRDefault="00322550" w:rsidP="00FD27C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Audit Office of New South Wales</w:t>
    </w:r>
  </w:p>
  <w:p w14:paraId="35C5CEE2" w14:textId="77777777" w:rsidR="00322550" w:rsidRPr="00103DEE" w:rsidRDefault="00322550" w:rsidP="0090360E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E0A" w14:textId="77777777" w:rsidR="00322550" w:rsidRPr="00D67CF6" w:rsidRDefault="00322550" w:rsidP="00FD27C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Audit Office of New South Wales</w:t>
    </w:r>
  </w:p>
  <w:p w14:paraId="77058248" w14:textId="77777777" w:rsidR="00322550" w:rsidRDefault="00322550" w:rsidP="006E408A">
    <w:pPr>
      <w:jc w:val="righ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7B8F" w14:textId="2BE1F61E" w:rsidR="00322550" w:rsidRPr="00D67CF6" w:rsidRDefault="00322550" w:rsidP="00FD27C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Audit Office of New South Wales</w:t>
    </w:r>
  </w:p>
  <w:p w14:paraId="67610E8A" w14:textId="77777777" w:rsidR="00322550" w:rsidRPr="004E542C" w:rsidRDefault="00322550" w:rsidP="004E542C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82AF" w14:textId="77777777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Commission Against Corruption</w:t>
    </w:r>
  </w:p>
  <w:p w14:paraId="35010D10" w14:textId="77777777" w:rsidR="00322550" w:rsidRPr="00103DEE" w:rsidRDefault="00322550" w:rsidP="0090360E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870" w14:textId="77777777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Commission Against Corruption</w:t>
    </w:r>
  </w:p>
  <w:p w14:paraId="1193FBCC" w14:textId="77777777" w:rsidR="00322550" w:rsidRDefault="00322550" w:rsidP="006E408A">
    <w:pPr>
      <w:jc w:val="right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0085" w14:textId="2B826B81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Independent Commission Against Corruption</w:t>
    </w:r>
  </w:p>
  <w:p w14:paraId="5148DBB6" w14:textId="77777777" w:rsidR="00322550" w:rsidRPr="004E542C" w:rsidRDefault="00322550" w:rsidP="004E542C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7388" w14:textId="77777777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Law Enforcement Conduct Commission</w:t>
    </w:r>
  </w:p>
  <w:p w14:paraId="18AA7694" w14:textId="77777777" w:rsidR="00322550" w:rsidRPr="00103DEE" w:rsidRDefault="00322550" w:rsidP="009036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24DE" w14:textId="77777777" w:rsidR="00322550" w:rsidRPr="00D67CF6" w:rsidRDefault="00322550" w:rsidP="007A05A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Greater Sydney Commission</w:t>
    </w:r>
  </w:p>
  <w:p w14:paraId="48CAD314" w14:textId="77777777" w:rsidR="00322550" w:rsidRDefault="00322550" w:rsidP="0090360E">
    <w:pPr>
      <w:jc w:val="right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1455" w14:textId="77777777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Law Enforcement Conduct Commission</w:t>
    </w:r>
  </w:p>
  <w:p w14:paraId="45BA881D" w14:textId="77777777" w:rsidR="00322550" w:rsidRDefault="00322550" w:rsidP="006E408A">
    <w:pPr>
      <w:jc w:val="right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0C72" w14:textId="2E0C3886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Law Enforcement Conduct Commission</w:t>
    </w:r>
  </w:p>
  <w:p w14:paraId="5FA33200" w14:textId="77777777" w:rsidR="00322550" w:rsidRPr="004E542C" w:rsidRDefault="00322550" w:rsidP="004E542C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7945" w14:textId="77777777" w:rsidR="00322550" w:rsidRPr="00D67CF6" w:rsidRDefault="00322550" w:rsidP="00BF16F2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 Electoral Commission</w:t>
    </w:r>
  </w:p>
  <w:p w14:paraId="12A03FAD" w14:textId="77777777" w:rsidR="00322550" w:rsidRPr="00103DEE" w:rsidRDefault="00322550" w:rsidP="0090360E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FB5B" w14:textId="77777777" w:rsidR="00322550" w:rsidRPr="00D67CF6" w:rsidRDefault="00322550" w:rsidP="00BF16F2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 Electoral Commission</w:t>
    </w:r>
  </w:p>
  <w:p w14:paraId="0B203EDC" w14:textId="77777777" w:rsidR="00322550" w:rsidRDefault="00322550" w:rsidP="00BF16F2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7C6C" w14:textId="0610B50B" w:rsidR="00322550" w:rsidRPr="00D67CF6" w:rsidRDefault="00322550" w:rsidP="0090575D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New South Wale Electoral Commission</w:t>
    </w:r>
  </w:p>
  <w:p w14:paraId="3B9604D1" w14:textId="77777777" w:rsidR="00322550" w:rsidRPr="004E542C" w:rsidRDefault="00322550" w:rsidP="004E542C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97EA" w14:textId="77777777" w:rsidR="00322550" w:rsidRPr="00D67CF6" w:rsidRDefault="00322550" w:rsidP="00BF16F2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Ombudsman’s Office</w:t>
    </w:r>
  </w:p>
  <w:p w14:paraId="39B81D03" w14:textId="77777777" w:rsidR="00322550" w:rsidRPr="00103DEE" w:rsidRDefault="00322550" w:rsidP="0090360E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F9E1" w14:textId="77777777" w:rsidR="00322550" w:rsidRPr="00D67CF6" w:rsidRDefault="00322550" w:rsidP="00BF16F2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Ombudsman’s Office</w:t>
    </w:r>
  </w:p>
  <w:p w14:paraId="4B359911" w14:textId="77777777" w:rsidR="00322550" w:rsidRDefault="00322550" w:rsidP="00BF16F2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FC79" w14:textId="6F2CD32A" w:rsidR="00322550" w:rsidRPr="00D67CF6" w:rsidRDefault="00322550" w:rsidP="00BF16F2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Ombudsman’s Office</w:t>
    </w:r>
  </w:p>
  <w:p w14:paraId="047D5DC4" w14:textId="77777777" w:rsidR="00322550" w:rsidRPr="004E542C" w:rsidRDefault="00322550" w:rsidP="004E542C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6D11" w14:textId="77777777" w:rsidR="00322550" w:rsidRPr="00D67CF6" w:rsidRDefault="00322550" w:rsidP="0090360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Public Service Commission</w:t>
    </w:r>
  </w:p>
  <w:p w14:paraId="15B82ACB" w14:textId="77777777" w:rsidR="00322550" w:rsidRPr="00103DEE" w:rsidRDefault="00322550" w:rsidP="0090360E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773E" w14:textId="77777777" w:rsidR="00322550" w:rsidRPr="00D67CF6" w:rsidRDefault="00322550" w:rsidP="0090360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Public Service Commission</w:t>
    </w:r>
  </w:p>
  <w:p w14:paraId="6C91C774" w14:textId="77777777" w:rsidR="00322550" w:rsidRDefault="00322550" w:rsidP="00BF16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D255" w14:textId="0ECCAA34" w:rsidR="00322550" w:rsidRPr="00D67CF6" w:rsidRDefault="00322550" w:rsidP="00D1152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Greater Sydney Commission</w:t>
    </w:r>
  </w:p>
  <w:p w14:paraId="6C3B0249" w14:textId="77777777" w:rsidR="00322550" w:rsidRPr="004E542C" w:rsidRDefault="00322550" w:rsidP="004E542C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5AB9" w14:textId="2276B499" w:rsidR="00322550" w:rsidRPr="00D67CF6" w:rsidRDefault="00322550" w:rsidP="00E4712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Public Service Commission</w:t>
    </w:r>
  </w:p>
  <w:p w14:paraId="01DA3E28" w14:textId="77777777" w:rsidR="00322550" w:rsidRPr="004E542C" w:rsidRDefault="00322550" w:rsidP="004E542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855" w14:textId="77777777" w:rsidR="00322550" w:rsidRPr="00D67CF6" w:rsidRDefault="00322550" w:rsidP="0021798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Infrastructure NSW</w:t>
    </w:r>
  </w:p>
  <w:p w14:paraId="4B98C04E" w14:textId="77777777" w:rsidR="00322550" w:rsidRPr="00103DEE" w:rsidRDefault="00322550" w:rsidP="0090360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B3E4" w14:textId="77777777" w:rsidR="00322550" w:rsidRPr="00D67CF6" w:rsidRDefault="00322550" w:rsidP="007A05A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Infrastructure NSW</w:t>
    </w:r>
  </w:p>
  <w:p w14:paraId="6AE15AE9" w14:textId="77777777" w:rsidR="00322550" w:rsidRDefault="00322550" w:rsidP="0090360E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B2B3" w14:textId="3EAD69FD" w:rsidR="00322550" w:rsidRPr="00D67CF6" w:rsidRDefault="00322550" w:rsidP="007A05A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Infrastructure NSW</w:t>
    </w:r>
  </w:p>
  <w:p w14:paraId="111437B4" w14:textId="77777777" w:rsidR="00322550" w:rsidRPr="004E542C" w:rsidRDefault="00322550" w:rsidP="004E542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CA8" w14:textId="77777777" w:rsidR="00322550" w:rsidRPr="00D67CF6" w:rsidRDefault="00322550" w:rsidP="0021798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Parliamentary Counsel’s Office</w:t>
    </w:r>
  </w:p>
  <w:p w14:paraId="273D357C" w14:textId="77777777" w:rsidR="00322550" w:rsidRPr="00103DEE" w:rsidRDefault="00322550" w:rsidP="00903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82"/>
    <w:multiLevelType w:val="singleLevel"/>
    <w:tmpl w:val="34949644"/>
    <w:lvl w:ilvl="0">
      <w:start w:val="1"/>
      <w:numFmt w:val="bullet"/>
      <w:pStyle w:val="Bullet3"/>
      <w:lvlText w:val=""/>
      <w:lvlJc w:val="left"/>
      <w:pPr>
        <w:ind w:left="1097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3B3"/>
    <w:multiLevelType w:val="multilevel"/>
    <w:tmpl w:val="6C6CF0F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A31B06"/>
    <w:multiLevelType w:val="hybridMultilevel"/>
    <w:tmpl w:val="B8C00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4B8B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AE2"/>
    <w:multiLevelType w:val="hybridMultilevel"/>
    <w:tmpl w:val="CF325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83B21"/>
    <w:multiLevelType w:val="hybridMultilevel"/>
    <w:tmpl w:val="4D80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F45"/>
    <w:multiLevelType w:val="multilevel"/>
    <w:tmpl w:val="0728C2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997D07"/>
    <w:multiLevelType w:val="hybridMultilevel"/>
    <w:tmpl w:val="6DA01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585"/>
    <w:multiLevelType w:val="hybridMultilevel"/>
    <w:tmpl w:val="E842EC56"/>
    <w:lvl w:ilvl="0" w:tplc="8D940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262D"/>
    <w:multiLevelType w:val="hybridMultilevel"/>
    <w:tmpl w:val="B3BE155C"/>
    <w:lvl w:ilvl="0" w:tplc="C472F3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B74"/>
    <w:multiLevelType w:val="hybridMultilevel"/>
    <w:tmpl w:val="39ACDCD6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572FC4"/>
    <w:multiLevelType w:val="hybridMultilevel"/>
    <w:tmpl w:val="74F8D2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75E81"/>
    <w:multiLevelType w:val="hybridMultilevel"/>
    <w:tmpl w:val="97E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19DA"/>
    <w:multiLevelType w:val="hybridMultilevel"/>
    <w:tmpl w:val="0CF0BAFE"/>
    <w:lvl w:ilvl="0" w:tplc="34307762">
      <w:start w:val="1"/>
      <w:numFmt w:val="decimal"/>
      <w:lvlText w:val="8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35BA"/>
    <w:multiLevelType w:val="hybridMultilevel"/>
    <w:tmpl w:val="2780C3D6"/>
    <w:lvl w:ilvl="0" w:tplc="9C2CCA02">
      <w:start w:val="1"/>
      <w:numFmt w:val="decimal"/>
      <w:pStyle w:val="StyleTable9XLeft0cmFirstline0cm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43BC9"/>
    <w:multiLevelType w:val="hybridMultilevel"/>
    <w:tmpl w:val="A0F67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4FB"/>
    <w:multiLevelType w:val="hybridMultilevel"/>
    <w:tmpl w:val="96863882"/>
    <w:lvl w:ilvl="0" w:tplc="69EE61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1EAED2">
      <w:numFmt w:val="decimal"/>
      <w:lvlText w:val=""/>
      <w:lvlJc w:val="left"/>
    </w:lvl>
    <w:lvl w:ilvl="2" w:tplc="1B9A60FE">
      <w:numFmt w:val="decimal"/>
      <w:lvlText w:val=""/>
      <w:lvlJc w:val="left"/>
    </w:lvl>
    <w:lvl w:ilvl="3" w:tplc="6A4E903C">
      <w:numFmt w:val="decimal"/>
      <w:lvlText w:val=""/>
      <w:lvlJc w:val="left"/>
    </w:lvl>
    <w:lvl w:ilvl="4" w:tplc="F23A5A2A">
      <w:numFmt w:val="decimal"/>
      <w:lvlText w:val=""/>
      <w:lvlJc w:val="left"/>
    </w:lvl>
    <w:lvl w:ilvl="5" w:tplc="82021462">
      <w:numFmt w:val="decimal"/>
      <w:lvlText w:val=""/>
      <w:lvlJc w:val="left"/>
    </w:lvl>
    <w:lvl w:ilvl="6" w:tplc="53C63424">
      <w:numFmt w:val="decimal"/>
      <w:lvlText w:val=""/>
      <w:lvlJc w:val="left"/>
    </w:lvl>
    <w:lvl w:ilvl="7" w:tplc="9E800374">
      <w:numFmt w:val="decimal"/>
      <w:lvlText w:val=""/>
      <w:lvlJc w:val="left"/>
    </w:lvl>
    <w:lvl w:ilvl="8" w:tplc="EE0AB28A">
      <w:numFmt w:val="decimal"/>
      <w:lvlText w:val=""/>
      <w:lvlJc w:val="left"/>
    </w:lvl>
  </w:abstractNum>
  <w:abstractNum w:abstractNumId="21" w15:restartNumberingAfterBreak="0">
    <w:nsid w:val="41B87A07"/>
    <w:multiLevelType w:val="multilevel"/>
    <w:tmpl w:val="601ED29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C01251"/>
    <w:multiLevelType w:val="hybridMultilevel"/>
    <w:tmpl w:val="D48201DE"/>
    <w:lvl w:ilvl="0" w:tplc="2C2E6254">
      <w:start w:val="1"/>
      <w:numFmt w:val="decimal"/>
      <w:pStyle w:val="51Heading2"/>
      <w:lvlText w:val="5.%1"/>
      <w:lvlJc w:val="left"/>
      <w:pPr>
        <w:ind w:left="72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636C"/>
    <w:multiLevelType w:val="hybridMultilevel"/>
    <w:tmpl w:val="CEA2D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B0493"/>
    <w:multiLevelType w:val="hybridMultilevel"/>
    <w:tmpl w:val="59EC33A0"/>
    <w:lvl w:ilvl="0" w:tplc="5650B538">
      <w:start w:val="1"/>
      <w:numFmt w:val="decimal"/>
      <w:pStyle w:val="Chart9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4E5C"/>
    <w:multiLevelType w:val="hybridMultilevel"/>
    <w:tmpl w:val="B5A4DCEA"/>
    <w:lvl w:ilvl="0" w:tplc="620CF230">
      <w:start w:val="1"/>
      <w:numFmt w:val="decimal"/>
      <w:pStyle w:val="StyleChart9XLeft0cmHanging063cm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94EE8"/>
    <w:multiLevelType w:val="hybridMultilevel"/>
    <w:tmpl w:val="C1E64BF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301A0E"/>
    <w:multiLevelType w:val="multilevel"/>
    <w:tmpl w:val="D6506F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522501"/>
    <w:multiLevelType w:val="hybridMultilevel"/>
    <w:tmpl w:val="8E86374C"/>
    <w:lvl w:ilvl="0" w:tplc="ABB6CEDE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14295"/>
    <w:multiLevelType w:val="multilevel"/>
    <w:tmpl w:val="1310D47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60B42"/>
    <w:multiLevelType w:val="hybridMultilevel"/>
    <w:tmpl w:val="43B28858"/>
    <w:lvl w:ilvl="0" w:tplc="1CAE7EA4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4820B2F"/>
    <w:multiLevelType w:val="hybridMultilevel"/>
    <w:tmpl w:val="97700732"/>
    <w:lvl w:ilvl="0" w:tplc="966EA404">
      <w:start w:val="1"/>
      <w:numFmt w:val="decimal"/>
      <w:pStyle w:val="Table9X"/>
      <w:lvlText w:val="Table 8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766F1"/>
    <w:multiLevelType w:val="hybridMultilevel"/>
    <w:tmpl w:val="A006A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E83517"/>
    <w:multiLevelType w:val="hybridMultilevel"/>
    <w:tmpl w:val="CB60B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04692"/>
    <w:multiLevelType w:val="hybridMultilevel"/>
    <w:tmpl w:val="B606A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82B76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FE3409"/>
    <w:multiLevelType w:val="hybridMultilevel"/>
    <w:tmpl w:val="25F0F45E"/>
    <w:lvl w:ilvl="0" w:tplc="F18C0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C5B4E"/>
    <w:multiLevelType w:val="hybridMultilevel"/>
    <w:tmpl w:val="15081D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20"/>
  </w:num>
  <w:num w:numId="5">
    <w:abstractNumId w:val="1"/>
  </w:num>
  <w:num w:numId="6">
    <w:abstractNumId w:val="25"/>
  </w:num>
  <w:num w:numId="7">
    <w:abstractNumId w:val="16"/>
  </w:num>
  <w:num w:numId="8">
    <w:abstractNumId w:val="18"/>
  </w:num>
  <w:num w:numId="9">
    <w:abstractNumId w:val="34"/>
  </w:num>
  <w:num w:numId="10">
    <w:abstractNumId w:val="27"/>
  </w:num>
  <w:num w:numId="11">
    <w:abstractNumId w:val="24"/>
  </w:num>
  <w:num w:numId="12">
    <w:abstractNumId w:val="40"/>
  </w:num>
  <w:num w:numId="13">
    <w:abstractNumId w:val="10"/>
  </w:num>
  <w:num w:numId="14">
    <w:abstractNumId w:val="29"/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  <w:num w:numId="19">
    <w:abstractNumId w:val="38"/>
  </w:num>
  <w:num w:numId="20">
    <w:abstractNumId w:val="19"/>
  </w:num>
  <w:num w:numId="21">
    <w:abstractNumId w:val="35"/>
  </w:num>
  <w:num w:numId="22">
    <w:abstractNumId w:val="37"/>
  </w:num>
  <w:num w:numId="23">
    <w:abstractNumId w:val="32"/>
  </w:num>
  <w:num w:numId="24">
    <w:abstractNumId w:val="3"/>
  </w:num>
  <w:num w:numId="25">
    <w:abstractNumId w:val="31"/>
  </w:num>
  <w:num w:numId="26">
    <w:abstractNumId w:val="15"/>
  </w:num>
  <w:num w:numId="27">
    <w:abstractNumId w:val="9"/>
  </w:num>
  <w:num w:numId="28">
    <w:abstractNumId w:val="14"/>
  </w:num>
  <w:num w:numId="29">
    <w:abstractNumId w:val="41"/>
  </w:num>
  <w:num w:numId="30">
    <w:abstractNumId w:val="33"/>
  </w:num>
  <w:num w:numId="31">
    <w:abstractNumId w:val="13"/>
  </w:num>
  <w:num w:numId="32">
    <w:abstractNumId w:val="28"/>
  </w:num>
  <w:num w:numId="33">
    <w:abstractNumId w:val="7"/>
  </w:num>
  <w:num w:numId="34">
    <w:abstractNumId w:val="24"/>
  </w:num>
  <w:num w:numId="35">
    <w:abstractNumId w:val="17"/>
  </w:num>
  <w:num w:numId="36">
    <w:abstractNumId w:val="5"/>
  </w:num>
  <w:num w:numId="37">
    <w:abstractNumId w:val="36"/>
  </w:num>
  <w:num w:numId="38">
    <w:abstractNumId w:val="39"/>
  </w:num>
  <w:num w:numId="39">
    <w:abstractNumId w:val="4"/>
  </w:num>
  <w:num w:numId="40">
    <w:abstractNumId w:val="23"/>
  </w:num>
  <w:num w:numId="41">
    <w:abstractNumId w:val="1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30"/>
  </w:num>
  <w:num w:numId="50">
    <w:abstractNumId w:val="21"/>
  </w:num>
  <w:num w:numId="51">
    <w:abstractNumId w:val="16"/>
  </w:num>
  <w:num w:numId="52">
    <w:abstractNumId w:val="16"/>
  </w:num>
  <w:num w:numId="53">
    <w:abstractNumId w:val="16"/>
  </w:num>
  <w:num w:numId="54">
    <w:abstractNumId w:val="16"/>
  </w:num>
  <w:num w:numId="55">
    <w:abstractNumId w:val="16"/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C"/>
    <w:rsid w:val="00000CC4"/>
    <w:rsid w:val="000011A4"/>
    <w:rsid w:val="0000153D"/>
    <w:rsid w:val="00002780"/>
    <w:rsid w:val="00002D00"/>
    <w:rsid w:val="0000336C"/>
    <w:rsid w:val="0000390C"/>
    <w:rsid w:val="00004BD4"/>
    <w:rsid w:val="0000557E"/>
    <w:rsid w:val="0000563D"/>
    <w:rsid w:val="000058BF"/>
    <w:rsid w:val="000062D8"/>
    <w:rsid w:val="00006B69"/>
    <w:rsid w:val="00006B98"/>
    <w:rsid w:val="00006BD9"/>
    <w:rsid w:val="00010048"/>
    <w:rsid w:val="000103C4"/>
    <w:rsid w:val="000112F0"/>
    <w:rsid w:val="00011670"/>
    <w:rsid w:val="00011C2E"/>
    <w:rsid w:val="00012B44"/>
    <w:rsid w:val="00012BB1"/>
    <w:rsid w:val="000131F9"/>
    <w:rsid w:val="0001360B"/>
    <w:rsid w:val="00013613"/>
    <w:rsid w:val="000137A0"/>
    <w:rsid w:val="000137BE"/>
    <w:rsid w:val="00013998"/>
    <w:rsid w:val="00013D32"/>
    <w:rsid w:val="00016D3D"/>
    <w:rsid w:val="00020181"/>
    <w:rsid w:val="000204FE"/>
    <w:rsid w:val="00022027"/>
    <w:rsid w:val="00022724"/>
    <w:rsid w:val="00022AB7"/>
    <w:rsid w:val="000230DC"/>
    <w:rsid w:val="00024F3C"/>
    <w:rsid w:val="00025CCE"/>
    <w:rsid w:val="00026EA6"/>
    <w:rsid w:val="000275F2"/>
    <w:rsid w:val="00027B6D"/>
    <w:rsid w:val="00027D94"/>
    <w:rsid w:val="00027FAD"/>
    <w:rsid w:val="0003042F"/>
    <w:rsid w:val="00030D3A"/>
    <w:rsid w:val="00031272"/>
    <w:rsid w:val="000344F7"/>
    <w:rsid w:val="00035B59"/>
    <w:rsid w:val="00036C3B"/>
    <w:rsid w:val="00036E99"/>
    <w:rsid w:val="00036E9D"/>
    <w:rsid w:val="00037A05"/>
    <w:rsid w:val="00041374"/>
    <w:rsid w:val="00042507"/>
    <w:rsid w:val="00042751"/>
    <w:rsid w:val="000428F2"/>
    <w:rsid w:val="00042B58"/>
    <w:rsid w:val="000434CD"/>
    <w:rsid w:val="000448F2"/>
    <w:rsid w:val="000452A2"/>
    <w:rsid w:val="000454D4"/>
    <w:rsid w:val="00045523"/>
    <w:rsid w:val="00045719"/>
    <w:rsid w:val="00045E59"/>
    <w:rsid w:val="00046271"/>
    <w:rsid w:val="00046A93"/>
    <w:rsid w:val="00046C09"/>
    <w:rsid w:val="00047CD3"/>
    <w:rsid w:val="00047D16"/>
    <w:rsid w:val="00050511"/>
    <w:rsid w:val="000507F3"/>
    <w:rsid w:val="00050C23"/>
    <w:rsid w:val="00051133"/>
    <w:rsid w:val="00051529"/>
    <w:rsid w:val="00052403"/>
    <w:rsid w:val="0005266A"/>
    <w:rsid w:val="000532B6"/>
    <w:rsid w:val="00053D74"/>
    <w:rsid w:val="000549F3"/>
    <w:rsid w:val="00054FD7"/>
    <w:rsid w:val="0005587A"/>
    <w:rsid w:val="00056ACB"/>
    <w:rsid w:val="00056CBE"/>
    <w:rsid w:val="000604F4"/>
    <w:rsid w:val="00060BF4"/>
    <w:rsid w:val="00062DA6"/>
    <w:rsid w:val="0006416A"/>
    <w:rsid w:val="0006478A"/>
    <w:rsid w:val="0006545A"/>
    <w:rsid w:val="00065C91"/>
    <w:rsid w:val="000678A6"/>
    <w:rsid w:val="000678FF"/>
    <w:rsid w:val="00070955"/>
    <w:rsid w:val="000713EC"/>
    <w:rsid w:val="000717AB"/>
    <w:rsid w:val="000721F0"/>
    <w:rsid w:val="00072E0C"/>
    <w:rsid w:val="000736EA"/>
    <w:rsid w:val="00073817"/>
    <w:rsid w:val="00073F5D"/>
    <w:rsid w:val="00074BE9"/>
    <w:rsid w:val="0007518D"/>
    <w:rsid w:val="000754C4"/>
    <w:rsid w:val="00075D94"/>
    <w:rsid w:val="000766BD"/>
    <w:rsid w:val="0007684A"/>
    <w:rsid w:val="000768C4"/>
    <w:rsid w:val="00076C61"/>
    <w:rsid w:val="000777B1"/>
    <w:rsid w:val="00080650"/>
    <w:rsid w:val="00081083"/>
    <w:rsid w:val="00082BCE"/>
    <w:rsid w:val="00082D80"/>
    <w:rsid w:val="000836AF"/>
    <w:rsid w:val="00083871"/>
    <w:rsid w:val="000841A9"/>
    <w:rsid w:val="000841C3"/>
    <w:rsid w:val="0008460F"/>
    <w:rsid w:val="000846F6"/>
    <w:rsid w:val="00084BE5"/>
    <w:rsid w:val="00084F97"/>
    <w:rsid w:val="00085DC0"/>
    <w:rsid w:val="00086F9C"/>
    <w:rsid w:val="00087DB9"/>
    <w:rsid w:val="000902B2"/>
    <w:rsid w:val="00090B97"/>
    <w:rsid w:val="0009106A"/>
    <w:rsid w:val="000910E0"/>
    <w:rsid w:val="00091A1E"/>
    <w:rsid w:val="00092D2C"/>
    <w:rsid w:val="00093824"/>
    <w:rsid w:val="000942C8"/>
    <w:rsid w:val="000944C8"/>
    <w:rsid w:val="00094E99"/>
    <w:rsid w:val="00094F44"/>
    <w:rsid w:val="0009586B"/>
    <w:rsid w:val="000958E7"/>
    <w:rsid w:val="00095A1A"/>
    <w:rsid w:val="000961BC"/>
    <w:rsid w:val="0009699C"/>
    <w:rsid w:val="000971D0"/>
    <w:rsid w:val="00097AD6"/>
    <w:rsid w:val="00097B2F"/>
    <w:rsid w:val="00097DB8"/>
    <w:rsid w:val="000A0984"/>
    <w:rsid w:val="000A0FB2"/>
    <w:rsid w:val="000A191C"/>
    <w:rsid w:val="000A1B83"/>
    <w:rsid w:val="000A30C4"/>
    <w:rsid w:val="000A35A1"/>
    <w:rsid w:val="000A3CC2"/>
    <w:rsid w:val="000A447E"/>
    <w:rsid w:val="000A5209"/>
    <w:rsid w:val="000A53AE"/>
    <w:rsid w:val="000A5CCD"/>
    <w:rsid w:val="000A5DF6"/>
    <w:rsid w:val="000A6034"/>
    <w:rsid w:val="000A6E33"/>
    <w:rsid w:val="000A7C28"/>
    <w:rsid w:val="000A7DBB"/>
    <w:rsid w:val="000B0292"/>
    <w:rsid w:val="000B0683"/>
    <w:rsid w:val="000B2082"/>
    <w:rsid w:val="000B2293"/>
    <w:rsid w:val="000B3785"/>
    <w:rsid w:val="000B4AF2"/>
    <w:rsid w:val="000B4B0F"/>
    <w:rsid w:val="000B4CBA"/>
    <w:rsid w:val="000B4F3F"/>
    <w:rsid w:val="000B4F67"/>
    <w:rsid w:val="000B6504"/>
    <w:rsid w:val="000B6DE7"/>
    <w:rsid w:val="000B6EEF"/>
    <w:rsid w:val="000B72F3"/>
    <w:rsid w:val="000C0405"/>
    <w:rsid w:val="000C0935"/>
    <w:rsid w:val="000C240A"/>
    <w:rsid w:val="000C243C"/>
    <w:rsid w:val="000C303F"/>
    <w:rsid w:val="000C3E98"/>
    <w:rsid w:val="000C404A"/>
    <w:rsid w:val="000C4BC0"/>
    <w:rsid w:val="000C57C1"/>
    <w:rsid w:val="000C6AB2"/>
    <w:rsid w:val="000C71CE"/>
    <w:rsid w:val="000C7F0B"/>
    <w:rsid w:val="000D011C"/>
    <w:rsid w:val="000D0187"/>
    <w:rsid w:val="000D02E7"/>
    <w:rsid w:val="000D06DE"/>
    <w:rsid w:val="000D07D1"/>
    <w:rsid w:val="000D0C50"/>
    <w:rsid w:val="000D210D"/>
    <w:rsid w:val="000D2202"/>
    <w:rsid w:val="000D33F3"/>
    <w:rsid w:val="000D42BA"/>
    <w:rsid w:val="000D4D76"/>
    <w:rsid w:val="000D576C"/>
    <w:rsid w:val="000D593A"/>
    <w:rsid w:val="000D6C23"/>
    <w:rsid w:val="000D7E7B"/>
    <w:rsid w:val="000E058B"/>
    <w:rsid w:val="000E0CE7"/>
    <w:rsid w:val="000E2539"/>
    <w:rsid w:val="000E25FA"/>
    <w:rsid w:val="000E2640"/>
    <w:rsid w:val="000E323E"/>
    <w:rsid w:val="000E3FC9"/>
    <w:rsid w:val="000E7FD4"/>
    <w:rsid w:val="000F026C"/>
    <w:rsid w:val="000F10D8"/>
    <w:rsid w:val="000F1305"/>
    <w:rsid w:val="000F20EA"/>
    <w:rsid w:val="000F3C82"/>
    <w:rsid w:val="000F3EDD"/>
    <w:rsid w:val="000F4519"/>
    <w:rsid w:val="000F4EF5"/>
    <w:rsid w:val="000F58A3"/>
    <w:rsid w:val="000F778C"/>
    <w:rsid w:val="000F7891"/>
    <w:rsid w:val="00100311"/>
    <w:rsid w:val="00100E58"/>
    <w:rsid w:val="00103CCD"/>
    <w:rsid w:val="00103DEE"/>
    <w:rsid w:val="00104543"/>
    <w:rsid w:val="001046CE"/>
    <w:rsid w:val="001056E3"/>
    <w:rsid w:val="00105C6C"/>
    <w:rsid w:val="00107CFB"/>
    <w:rsid w:val="00110182"/>
    <w:rsid w:val="00111328"/>
    <w:rsid w:val="00111430"/>
    <w:rsid w:val="00112005"/>
    <w:rsid w:val="001128C8"/>
    <w:rsid w:val="00114F1A"/>
    <w:rsid w:val="00116AA6"/>
    <w:rsid w:val="00116C43"/>
    <w:rsid w:val="00116E87"/>
    <w:rsid w:val="0011724E"/>
    <w:rsid w:val="00117307"/>
    <w:rsid w:val="001173F3"/>
    <w:rsid w:val="001178D7"/>
    <w:rsid w:val="00117962"/>
    <w:rsid w:val="00117989"/>
    <w:rsid w:val="0012048E"/>
    <w:rsid w:val="00120BBD"/>
    <w:rsid w:val="00120CFE"/>
    <w:rsid w:val="00120F1E"/>
    <w:rsid w:val="001214B6"/>
    <w:rsid w:val="001215F7"/>
    <w:rsid w:val="00122506"/>
    <w:rsid w:val="00123056"/>
    <w:rsid w:val="001243DB"/>
    <w:rsid w:val="001243F8"/>
    <w:rsid w:val="00124E5A"/>
    <w:rsid w:val="0012537E"/>
    <w:rsid w:val="00125E8A"/>
    <w:rsid w:val="00125F61"/>
    <w:rsid w:val="00126A0F"/>
    <w:rsid w:val="001302F1"/>
    <w:rsid w:val="00130624"/>
    <w:rsid w:val="0013074C"/>
    <w:rsid w:val="00131395"/>
    <w:rsid w:val="0013163F"/>
    <w:rsid w:val="00132908"/>
    <w:rsid w:val="00132949"/>
    <w:rsid w:val="00132E3E"/>
    <w:rsid w:val="001333B3"/>
    <w:rsid w:val="00135783"/>
    <w:rsid w:val="00135F5D"/>
    <w:rsid w:val="00136486"/>
    <w:rsid w:val="00136629"/>
    <w:rsid w:val="00136981"/>
    <w:rsid w:val="00136DCF"/>
    <w:rsid w:val="0013739A"/>
    <w:rsid w:val="00137483"/>
    <w:rsid w:val="0013756F"/>
    <w:rsid w:val="0013769F"/>
    <w:rsid w:val="001401AD"/>
    <w:rsid w:val="00140766"/>
    <w:rsid w:val="00143E5D"/>
    <w:rsid w:val="0014431C"/>
    <w:rsid w:val="001474D2"/>
    <w:rsid w:val="00147B34"/>
    <w:rsid w:val="001510BF"/>
    <w:rsid w:val="00151102"/>
    <w:rsid w:val="001519BF"/>
    <w:rsid w:val="00152205"/>
    <w:rsid w:val="00152B5A"/>
    <w:rsid w:val="00152C05"/>
    <w:rsid w:val="00152E23"/>
    <w:rsid w:val="0015395F"/>
    <w:rsid w:val="00153F5F"/>
    <w:rsid w:val="00153FE8"/>
    <w:rsid w:val="0015414B"/>
    <w:rsid w:val="001545F2"/>
    <w:rsid w:val="001566A1"/>
    <w:rsid w:val="00156821"/>
    <w:rsid w:val="00157603"/>
    <w:rsid w:val="001578B5"/>
    <w:rsid w:val="00157DF8"/>
    <w:rsid w:val="00161C47"/>
    <w:rsid w:val="00162C96"/>
    <w:rsid w:val="00163106"/>
    <w:rsid w:val="001637A3"/>
    <w:rsid w:val="001638F4"/>
    <w:rsid w:val="0016538E"/>
    <w:rsid w:val="001657A9"/>
    <w:rsid w:val="00166B62"/>
    <w:rsid w:val="00166DA0"/>
    <w:rsid w:val="0016718B"/>
    <w:rsid w:val="001675BC"/>
    <w:rsid w:val="001677AC"/>
    <w:rsid w:val="0017162B"/>
    <w:rsid w:val="00173B9E"/>
    <w:rsid w:val="00173BEF"/>
    <w:rsid w:val="00174E05"/>
    <w:rsid w:val="00175B02"/>
    <w:rsid w:val="001763D8"/>
    <w:rsid w:val="001765B9"/>
    <w:rsid w:val="00177689"/>
    <w:rsid w:val="00177798"/>
    <w:rsid w:val="001779BB"/>
    <w:rsid w:val="00177A80"/>
    <w:rsid w:val="00177B24"/>
    <w:rsid w:val="00180DA3"/>
    <w:rsid w:val="00180E9A"/>
    <w:rsid w:val="00181522"/>
    <w:rsid w:val="00181EE8"/>
    <w:rsid w:val="001821A2"/>
    <w:rsid w:val="00183DF0"/>
    <w:rsid w:val="00187E36"/>
    <w:rsid w:val="00187F18"/>
    <w:rsid w:val="00190019"/>
    <w:rsid w:val="0019270D"/>
    <w:rsid w:val="001930BD"/>
    <w:rsid w:val="0019529B"/>
    <w:rsid w:val="0019582D"/>
    <w:rsid w:val="001965B4"/>
    <w:rsid w:val="00197035"/>
    <w:rsid w:val="00197081"/>
    <w:rsid w:val="001972AD"/>
    <w:rsid w:val="0019777D"/>
    <w:rsid w:val="001A0484"/>
    <w:rsid w:val="001A0D01"/>
    <w:rsid w:val="001A1131"/>
    <w:rsid w:val="001A1D28"/>
    <w:rsid w:val="001A2559"/>
    <w:rsid w:val="001A2E33"/>
    <w:rsid w:val="001A4636"/>
    <w:rsid w:val="001A6C68"/>
    <w:rsid w:val="001A6F4D"/>
    <w:rsid w:val="001B043C"/>
    <w:rsid w:val="001B053D"/>
    <w:rsid w:val="001B0F76"/>
    <w:rsid w:val="001B2815"/>
    <w:rsid w:val="001B3B9C"/>
    <w:rsid w:val="001B48B5"/>
    <w:rsid w:val="001B49FE"/>
    <w:rsid w:val="001B4CDD"/>
    <w:rsid w:val="001B6054"/>
    <w:rsid w:val="001B6077"/>
    <w:rsid w:val="001B6671"/>
    <w:rsid w:val="001B78C2"/>
    <w:rsid w:val="001C0B83"/>
    <w:rsid w:val="001C1F26"/>
    <w:rsid w:val="001C2595"/>
    <w:rsid w:val="001C2B8F"/>
    <w:rsid w:val="001C430B"/>
    <w:rsid w:val="001C4361"/>
    <w:rsid w:val="001C452D"/>
    <w:rsid w:val="001C4810"/>
    <w:rsid w:val="001C5558"/>
    <w:rsid w:val="001C6032"/>
    <w:rsid w:val="001C6253"/>
    <w:rsid w:val="001C652C"/>
    <w:rsid w:val="001C721E"/>
    <w:rsid w:val="001C79B6"/>
    <w:rsid w:val="001C7E02"/>
    <w:rsid w:val="001D0150"/>
    <w:rsid w:val="001D13CD"/>
    <w:rsid w:val="001D14B0"/>
    <w:rsid w:val="001D1A45"/>
    <w:rsid w:val="001D283A"/>
    <w:rsid w:val="001D2A82"/>
    <w:rsid w:val="001D3D6A"/>
    <w:rsid w:val="001D3F91"/>
    <w:rsid w:val="001D50DC"/>
    <w:rsid w:val="001D5B3D"/>
    <w:rsid w:val="001D5C0D"/>
    <w:rsid w:val="001D6B1C"/>
    <w:rsid w:val="001D6ED7"/>
    <w:rsid w:val="001D6F2B"/>
    <w:rsid w:val="001D744E"/>
    <w:rsid w:val="001D74CB"/>
    <w:rsid w:val="001D76E9"/>
    <w:rsid w:val="001D7962"/>
    <w:rsid w:val="001D7F2A"/>
    <w:rsid w:val="001E044B"/>
    <w:rsid w:val="001E047B"/>
    <w:rsid w:val="001E059E"/>
    <w:rsid w:val="001E0AA4"/>
    <w:rsid w:val="001E2086"/>
    <w:rsid w:val="001E2714"/>
    <w:rsid w:val="001E3428"/>
    <w:rsid w:val="001E35CA"/>
    <w:rsid w:val="001E431A"/>
    <w:rsid w:val="001E555A"/>
    <w:rsid w:val="001E572F"/>
    <w:rsid w:val="001E5C06"/>
    <w:rsid w:val="001E6089"/>
    <w:rsid w:val="001E6D2D"/>
    <w:rsid w:val="001F0849"/>
    <w:rsid w:val="001F11BA"/>
    <w:rsid w:val="001F1231"/>
    <w:rsid w:val="001F1432"/>
    <w:rsid w:val="001F2A42"/>
    <w:rsid w:val="001F347E"/>
    <w:rsid w:val="001F36EF"/>
    <w:rsid w:val="001F3ACE"/>
    <w:rsid w:val="001F4F6C"/>
    <w:rsid w:val="001F5AFD"/>
    <w:rsid w:val="001F6B31"/>
    <w:rsid w:val="001F70A9"/>
    <w:rsid w:val="001F7C01"/>
    <w:rsid w:val="00201890"/>
    <w:rsid w:val="002021D6"/>
    <w:rsid w:val="00202471"/>
    <w:rsid w:val="00202BC2"/>
    <w:rsid w:val="00203035"/>
    <w:rsid w:val="00203B96"/>
    <w:rsid w:val="00204857"/>
    <w:rsid w:val="002049C9"/>
    <w:rsid w:val="00204B3A"/>
    <w:rsid w:val="00205424"/>
    <w:rsid w:val="00205FDF"/>
    <w:rsid w:val="00206156"/>
    <w:rsid w:val="002064C2"/>
    <w:rsid w:val="00207BE8"/>
    <w:rsid w:val="002104DA"/>
    <w:rsid w:val="00211278"/>
    <w:rsid w:val="00211E2C"/>
    <w:rsid w:val="002137A8"/>
    <w:rsid w:val="00213E75"/>
    <w:rsid w:val="00214980"/>
    <w:rsid w:val="0021579B"/>
    <w:rsid w:val="002158B5"/>
    <w:rsid w:val="00215CEC"/>
    <w:rsid w:val="0021621C"/>
    <w:rsid w:val="002167DB"/>
    <w:rsid w:val="002174DB"/>
    <w:rsid w:val="00217988"/>
    <w:rsid w:val="0022072E"/>
    <w:rsid w:val="0022076C"/>
    <w:rsid w:val="0022136E"/>
    <w:rsid w:val="002213CE"/>
    <w:rsid w:val="00221C9B"/>
    <w:rsid w:val="00222696"/>
    <w:rsid w:val="00222D11"/>
    <w:rsid w:val="0022343E"/>
    <w:rsid w:val="0022345A"/>
    <w:rsid w:val="00223937"/>
    <w:rsid w:val="00224786"/>
    <w:rsid w:val="00224A9C"/>
    <w:rsid w:val="002251B3"/>
    <w:rsid w:val="00225A82"/>
    <w:rsid w:val="00225B36"/>
    <w:rsid w:val="00225BD3"/>
    <w:rsid w:val="0022666B"/>
    <w:rsid w:val="00227B9B"/>
    <w:rsid w:val="00227F62"/>
    <w:rsid w:val="00230302"/>
    <w:rsid w:val="0023031D"/>
    <w:rsid w:val="00230F87"/>
    <w:rsid w:val="00232C6C"/>
    <w:rsid w:val="00232FF4"/>
    <w:rsid w:val="00233792"/>
    <w:rsid w:val="00234E83"/>
    <w:rsid w:val="00235213"/>
    <w:rsid w:val="00235BF3"/>
    <w:rsid w:val="00236818"/>
    <w:rsid w:val="00236A86"/>
    <w:rsid w:val="00236EA3"/>
    <w:rsid w:val="00237795"/>
    <w:rsid w:val="00237CF7"/>
    <w:rsid w:val="00240767"/>
    <w:rsid w:val="0024083F"/>
    <w:rsid w:val="00241518"/>
    <w:rsid w:val="00241DE4"/>
    <w:rsid w:val="002424C0"/>
    <w:rsid w:val="002428C0"/>
    <w:rsid w:val="00242906"/>
    <w:rsid w:val="00242F22"/>
    <w:rsid w:val="002431DB"/>
    <w:rsid w:val="002433C5"/>
    <w:rsid w:val="00243E49"/>
    <w:rsid w:val="00243F38"/>
    <w:rsid w:val="002447D7"/>
    <w:rsid w:val="00245801"/>
    <w:rsid w:val="00245DE1"/>
    <w:rsid w:val="002466F2"/>
    <w:rsid w:val="00247724"/>
    <w:rsid w:val="00251593"/>
    <w:rsid w:val="00253147"/>
    <w:rsid w:val="00253698"/>
    <w:rsid w:val="00253FCB"/>
    <w:rsid w:val="00254178"/>
    <w:rsid w:val="0025447E"/>
    <w:rsid w:val="002544CE"/>
    <w:rsid w:val="002546B5"/>
    <w:rsid w:val="00254853"/>
    <w:rsid w:val="00254F73"/>
    <w:rsid w:val="0025503E"/>
    <w:rsid w:val="00255371"/>
    <w:rsid w:val="0025564E"/>
    <w:rsid w:val="0025574D"/>
    <w:rsid w:val="00256770"/>
    <w:rsid w:val="00256DD1"/>
    <w:rsid w:val="00257C24"/>
    <w:rsid w:val="00261D2E"/>
    <w:rsid w:val="00261DE3"/>
    <w:rsid w:val="0026307F"/>
    <w:rsid w:val="0026396E"/>
    <w:rsid w:val="00265303"/>
    <w:rsid w:val="00265F02"/>
    <w:rsid w:val="0026735B"/>
    <w:rsid w:val="002674CB"/>
    <w:rsid w:val="002702A6"/>
    <w:rsid w:val="0027039F"/>
    <w:rsid w:val="0027061C"/>
    <w:rsid w:val="00271529"/>
    <w:rsid w:val="00271AE9"/>
    <w:rsid w:val="00271F95"/>
    <w:rsid w:val="002721C7"/>
    <w:rsid w:val="00272D6E"/>
    <w:rsid w:val="0027361D"/>
    <w:rsid w:val="00273C5F"/>
    <w:rsid w:val="00273E23"/>
    <w:rsid w:val="00274DC4"/>
    <w:rsid w:val="002756B0"/>
    <w:rsid w:val="00276B3D"/>
    <w:rsid w:val="00276BA0"/>
    <w:rsid w:val="0028099F"/>
    <w:rsid w:val="0028166A"/>
    <w:rsid w:val="002818DB"/>
    <w:rsid w:val="00281CE6"/>
    <w:rsid w:val="00281F11"/>
    <w:rsid w:val="00282978"/>
    <w:rsid w:val="00282B14"/>
    <w:rsid w:val="00282FE8"/>
    <w:rsid w:val="00283B70"/>
    <w:rsid w:val="00283C03"/>
    <w:rsid w:val="002851DD"/>
    <w:rsid w:val="002859CD"/>
    <w:rsid w:val="00286506"/>
    <w:rsid w:val="0028696A"/>
    <w:rsid w:val="00286CB6"/>
    <w:rsid w:val="00286FBE"/>
    <w:rsid w:val="0028746B"/>
    <w:rsid w:val="00287E25"/>
    <w:rsid w:val="002908AF"/>
    <w:rsid w:val="00292764"/>
    <w:rsid w:val="002929EA"/>
    <w:rsid w:val="00292DFA"/>
    <w:rsid w:val="00292FE9"/>
    <w:rsid w:val="00294A8B"/>
    <w:rsid w:val="00294E26"/>
    <w:rsid w:val="00294FC6"/>
    <w:rsid w:val="0029540F"/>
    <w:rsid w:val="002958B9"/>
    <w:rsid w:val="00296A1F"/>
    <w:rsid w:val="0029751C"/>
    <w:rsid w:val="002A079C"/>
    <w:rsid w:val="002A099F"/>
    <w:rsid w:val="002A108B"/>
    <w:rsid w:val="002A17D9"/>
    <w:rsid w:val="002A1A86"/>
    <w:rsid w:val="002A21B5"/>
    <w:rsid w:val="002A2448"/>
    <w:rsid w:val="002A245F"/>
    <w:rsid w:val="002A24A8"/>
    <w:rsid w:val="002A41F8"/>
    <w:rsid w:val="002A557E"/>
    <w:rsid w:val="002A5C6B"/>
    <w:rsid w:val="002A69AA"/>
    <w:rsid w:val="002A6BC9"/>
    <w:rsid w:val="002A7086"/>
    <w:rsid w:val="002A7171"/>
    <w:rsid w:val="002A7256"/>
    <w:rsid w:val="002A77C0"/>
    <w:rsid w:val="002B076C"/>
    <w:rsid w:val="002B095B"/>
    <w:rsid w:val="002B152E"/>
    <w:rsid w:val="002B2235"/>
    <w:rsid w:val="002B285D"/>
    <w:rsid w:val="002B29B8"/>
    <w:rsid w:val="002B2C9C"/>
    <w:rsid w:val="002B2E4D"/>
    <w:rsid w:val="002B302C"/>
    <w:rsid w:val="002B3F89"/>
    <w:rsid w:val="002B4268"/>
    <w:rsid w:val="002B44E7"/>
    <w:rsid w:val="002B46B1"/>
    <w:rsid w:val="002B6DF3"/>
    <w:rsid w:val="002B7BD8"/>
    <w:rsid w:val="002C1AC0"/>
    <w:rsid w:val="002C1D76"/>
    <w:rsid w:val="002C1F7F"/>
    <w:rsid w:val="002C22A7"/>
    <w:rsid w:val="002C4248"/>
    <w:rsid w:val="002C43C6"/>
    <w:rsid w:val="002C54F2"/>
    <w:rsid w:val="002C6CDE"/>
    <w:rsid w:val="002D084B"/>
    <w:rsid w:val="002D098B"/>
    <w:rsid w:val="002D0CC0"/>
    <w:rsid w:val="002D1237"/>
    <w:rsid w:val="002D187A"/>
    <w:rsid w:val="002D1DFA"/>
    <w:rsid w:val="002D1FDE"/>
    <w:rsid w:val="002D24F6"/>
    <w:rsid w:val="002D265B"/>
    <w:rsid w:val="002D2AD6"/>
    <w:rsid w:val="002D3129"/>
    <w:rsid w:val="002D3A88"/>
    <w:rsid w:val="002D41D5"/>
    <w:rsid w:val="002D462B"/>
    <w:rsid w:val="002D4B70"/>
    <w:rsid w:val="002D5091"/>
    <w:rsid w:val="002D5B53"/>
    <w:rsid w:val="002D6892"/>
    <w:rsid w:val="002D7145"/>
    <w:rsid w:val="002D7855"/>
    <w:rsid w:val="002E0566"/>
    <w:rsid w:val="002E07E9"/>
    <w:rsid w:val="002E1352"/>
    <w:rsid w:val="002E190E"/>
    <w:rsid w:val="002E20C2"/>
    <w:rsid w:val="002E24BC"/>
    <w:rsid w:val="002E27DB"/>
    <w:rsid w:val="002E295B"/>
    <w:rsid w:val="002E399E"/>
    <w:rsid w:val="002E3C60"/>
    <w:rsid w:val="002E3D4D"/>
    <w:rsid w:val="002E40A7"/>
    <w:rsid w:val="002E536B"/>
    <w:rsid w:val="002E5BFE"/>
    <w:rsid w:val="002E6051"/>
    <w:rsid w:val="002E639B"/>
    <w:rsid w:val="002E718E"/>
    <w:rsid w:val="002E7210"/>
    <w:rsid w:val="002E7B2B"/>
    <w:rsid w:val="002F18EA"/>
    <w:rsid w:val="002F2630"/>
    <w:rsid w:val="002F265C"/>
    <w:rsid w:val="002F2A6F"/>
    <w:rsid w:val="002F4199"/>
    <w:rsid w:val="002F48A2"/>
    <w:rsid w:val="002F48D2"/>
    <w:rsid w:val="002F546A"/>
    <w:rsid w:val="002F56C9"/>
    <w:rsid w:val="002F575C"/>
    <w:rsid w:val="002F7502"/>
    <w:rsid w:val="002F778E"/>
    <w:rsid w:val="002F785B"/>
    <w:rsid w:val="002F7906"/>
    <w:rsid w:val="00300057"/>
    <w:rsid w:val="00300080"/>
    <w:rsid w:val="00300DA0"/>
    <w:rsid w:val="0030107E"/>
    <w:rsid w:val="00303357"/>
    <w:rsid w:val="00303565"/>
    <w:rsid w:val="00304663"/>
    <w:rsid w:val="00310711"/>
    <w:rsid w:val="0031162A"/>
    <w:rsid w:val="0031274B"/>
    <w:rsid w:val="00314F23"/>
    <w:rsid w:val="00315807"/>
    <w:rsid w:val="00315911"/>
    <w:rsid w:val="0031616F"/>
    <w:rsid w:val="0031690B"/>
    <w:rsid w:val="003174C1"/>
    <w:rsid w:val="0032011B"/>
    <w:rsid w:val="00321027"/>
    <w:rsid w:val="00321B17"/>
    <w:rsid w:val="003222F1"/>
    <w:rsid w:val="00322550"/>
    <w:rsid w:val="00322A26"/>
    <w:rsid w:val="00323783"/>
    <w:rsid w:val="003240DC"/>
    <w:rsid w:val="00324524"/>
    <w:rsid w:val="00324591"/>
    <w:rsid w:val="00324785"/>
    <w:rsid w:val="00325240"/>
    <w:rsid w:val="00325853"/>
    <w:rsid w:val="00325969"/>
    <w:rsid w:val="00325ADC"/>
    <w:rsid w:val="00325FFB"/>
    <w:rsid w:val="00326AED"/>
    <w:rsid w:val="00327840"/>
    <w:rsid w:val="00327ADB"/>
    <w:rsid w:val="0033021A"/>
    <w:rsid w:val="00330A20"/>
    <w:rsid w:val="00332221"/>
    <w:rsid w:val="00332441"/>
    <w:rsid w:val="00332B5B"/>
    <w:rsid w:val="00333215"/>
    <w:rsid w:val="0033387B"/>
    <w:rsid w:val="00333E9E"/>
    <w:rsid w:val="003352B6"/>
    <w:rsid w:val="00336255"/>
    <w:rsid w:val="00336667"/>
    <w:rsid w:val="00337C43"/>
    <w:rsid w:val="003413B0"/>
    <w:rsid w:val="00341759"/>
    <w:rsid w:val="003418D6"/>
    <w:rsid w:val="0034320E"/>
    <w:rsid w:val="00343297"/>
    <w:rsid w:val="003435A6"/>
    <w:rsid w:val="00343AA5"/>
    <w:rsid w:val="00343EAD"/>
    <w:rsid w:val="0034584F"/>
    <w:rsid w:val="00345C22"/>
    <w:rsid w:val="00345D5E"/>
    <w:rsid w:val="00347BC3"/>
    <w:rsid w:val="00350403"/>
    <w:rsid w:val="003508BE"/>
    <w:rsid w:val="003508E5"/>
    <w:rsid w:val="0035092E"/>
    <w:rsid w:val="003517D3"/>
    <w:rsid w:val="00351A33"/>
    <w:rsid w:val="00351E79"/>
    <w:rsid w:val="00351FFE"/>
    <w:rsid w:val="00352D89"/>
    <w:rsid w:val="00352E8E"/>
    <w:rsid w:val="0035342E"/>
    <w:rsid w:val="00353449"/>
    <w:rsid w:val="003545DF"/>
    <w:rsid w:val="00355F34"/>
    <w:rsid w:val="0035675C"/>
    <w:rsid w:val="003625BD"/>
    <w:rsid w:val="00363A6B"/>
    <w:rsid w:val="00364750"/>
    <w:rsid w:val="00365BB2"/>
    <w:rsid w:val="00366CDC"/>
    <w:rsid w:val="00366E3F"/>
    <w:rsid w:val="00367A82"/>
    <w:rsid w:val="003702C1"/>
    <w:rsid w:val="00370F0C"/>
    <w:rsid w:val="00371106"/>
    <w:rsid w:val="0037145A"/>
    <w:rsid w:val="00371A7F"/>
    <w:rsid w:val="00371FA3"/>
    <w:rsid w:val="00372259"/>
    <w:rsid w:val="00372E3F"/>
    <w:rsid w:val="00373E8B"/>
    <w:rsid w:val="00373F4D"/>
    <w:rsid w:val="003755B9"/>
    <w:rsid w:val="00375E42"/>
    <w:rsid w:val="0037640A"/>
    <w:rsid w:val="00376480"/>
    <w:rsid w:val="003768D8"/>
    <w:rsid w:val="00376B31"/>
    <w:rsid w:val="00377059"/>
    <w:rsid w:val="00380469"/>
    <w:rsid w:val="00380A78"/>
    <w:rsid w:val="00380FB3"/>
    <w:rsid w:val="00381127"/>
    <w:rsid w:val="00381B1F"/>
    <w:rsid w:val="00381DA2"/>
    <w:rsid w:val="00381DBA"/>
    <w:rsid w:val="0038267D"/>
    <w:rsid w:val="00382BAF"/>
    <w:rsid w:val="003832AA"/>
    <w:rsid w:val="0038347D"/>
    <w:rsid w:val="003834E5"/>
    <w:rsid w:val="00384973"/>
    <w:rsid w:val="0038563B"/>
    <w:rsid w:val="00385750"/>
    <w:rsid w:val="00385753"/>
    <w:rsid w:val="00385FF2"/>
    <w:rsid w:val="003864B4"/>
    <w:rsid w:val="003866BA"/>
    <w:rsid w:val="003878D2"/>
    <w:rsid w:val="003912BC"/>
    <w:rsid w:val="003915F7"/>
    <w:rsid w:val="00391970"/>
    <w:rsid w:val="0039260A"/>
    <w:rsid w:val="00392877"/>
    <w:rsid w:val="003953BE"/>
    <w:rsid w:val="00395407"/>
    <w:rsid w:val="003956AD"/>
    <w:rsid w:val="003956D8"/>
    <w:rsid w:val="003960B0"/>
    <w:rsid w:val="0039613E"/>
    <w:rsid w:val="003973F9"/>
    <w:rsid w:val="00397E1D"/>
    <w:rsid w:val="003A1446"/>
    <w:rsid w:val="003A1863"/>
    <w:rsid w:val="003A1C09"/>
    <w:rsid w:val="003A4848"/>
    <w:rsid w:val="003A4B8D"/>
    <w:rsid w:val="003A596C"/>
    <w:rsid w:val="003A5ABE"/>
    <w:rsid w:val="003A5ED9"/>
    <w:rsid w:val="003A7A13"/>
    <w:rsid w:val="003A7F12"/>
    <w:rsid w:val="003B0117"/>
    <w:rsid w:val="003B2D99"/>
    <w:rsid w:val="003B346D"/>
    <w:rsid w:val="003B37DE"/>
    <w:rsid w:val="003B3D6F"/>
    <w:rsid w:val="003B50D7"/>
    <w:rsid w:val="003B5257"/>
    <w:rsid w:val="003B5E3E"/>
    <w:rsid w:val="003B5F60"/>
    <w:rsid w:val="003B7C26"/>
    <w:rsid w:val="003C000A"/>
    <w:rsid w:val="003C00CA"/>
    <w:rsid w:val="003C0C60"/>
    <w:rsid w:val="003C0FF5"/>
    <w:rsid w:val="003C12FF"/>
    <w:rsid w:val="003C21CA"/>
    <w:rsid w:val="003C26DC"/>
    <w:rsid w:val="003C32DC"/>
    <w:rsid w:val="003C3554"/>
    <w:rsid w:val="003C376F"/>
    <w:rsid w:val="003C391D"/>
    <w:rsid w:val="003C46BC"/>
    <w:rsid w:val="003C4A05"/>
    <w:rsid w:val="003C4B1C"/>
    <w:rsid w:val="003C4CE3"/>
    <w:rsid w:val="003C53E7"/>
    <w:rsid w:val="003C5440"/>
    <w:rsid w:val="003C6647"/>
    <w:rsid w:val="003C6B88"/>
    <w:rsid w:val="003C74EA"/>
    <w:rsid w:val="003C7A0B"/>
    <w:rsid w:val="003D0375"/>
    <w:rsid w:val="003D05C7"/>
    <w:rsid w:val="003D0F8F"/>
    <w:rsid w:val="003D19B2"/>
    <w:rsid w:val="003D202B"/>
    <w:rsid w:val="003D2EA2"/>
    <w:rsid w:val="003D3697"/>
    <w:rsid w:val="003D3D02"/>
    <w:rsid w:val="003D3ED9"/>
    <w:rsid w:val="003D404C"/>
    <w:rsid w:val="003D4870"/>
    <w:rsid w:val="003D4D5A"/>
    <w:rsid w:val="003D5997"/>
    <w:rsid w:val="003D5A8F"/>
    <w:rsid w:val="003D60BE"/>
    <w:rsid w:val="003D712D"/>
    <w:rsid w:val="003D74B5"/>
    <w:rsid w:val="003E0029"/>
    <w:rsid w:val="003E00A5"/>
    <w:rsid w:val="003E07CE"/>
    <w:rsid w:val="003E092B"/>
    <w:rsid w:val="003E0E1A"/>
    <w:rsid w:val="003E20CE"/>
    <w:rsid w:val="003E2605"/>
    <w:rsid w:val="003E2B17"/>
    <w:rsid w:val="003E2E41"/>
    <w:rsid w:val="003E3DE3"/>
    <w:rsid w:val="003E3E94"/>
    <w:rsid w:val="003E4850"/>
    <w:rsid w:val="003E4E3F"/>
    <w:rsid w:val="003E5045"/>
    <w:rsid w:val="003E70E7"/>
    <w:rsid w:val="003E754E"/>
    <w:rsid w:val="003E7D44"/>
    <w:rsid w:val="003F13D0"/>
    <w:rsid w:val="003F1A11"/>
    <w:rsid w:val="003F1A75"/>
    <w:rsid w:val="003F4080"/>
    <w:rsid w:val="003F434A"/>
    <w:rsid w:val="003F6C5A"/>
    <w:rsid w:val="003F7147"/>
    <w:rsid w:val="003F7B82"/>
    <w:rsid w:val="00401116"/>
    <w:rsid w:val="00401F4E"/>
    <w:rsid w:val="00403148"/>
    <w:rsid w:val="00403D42"/>
    <w:rsid w:val="00404CE4"/>
    <w:rsid w:val="00407B6C"/>
    <w:rsid w:val="00407D74"/>
    <w:rsid w:val="00412EB5"/>
    <w:rsid w:val="00414146"/>
    <w:rsid w:val="00415AF3"/>
    <w:rsid w:val="004160E5"/>
    <w:rsid w:val="004162E1"/>
    <w:rsid w:val="004163AF"/>
    <w:rsid w:val="00416557"/>
    <w:rsid w:val="004179D7"/>
    <w:rsid w:val="00417BEB"/>
    <w:rsid w:val="00417F17"/>
    <w:rsid w:val="00421A76"/>
    <w:rsid w:val="0042450D"/>
    <w:rsid w:val="00425053"/>
    <w:rsid w:val="004263AE"/>
    <w:rsid w:val="0042701C"/>
    <w:rsid w:val="004271EA"/>
    <w:rsid w:val="0043036C"/>
    <w:rsid w:val="00432532"/>
    <w:rsid w:val="00432F58"/>
    <w:rsid w:val="00435885"/>
    <w:rsid w:val="004408D1"/>
    <w:rsid w:val="0044169F"/>
    <w:rsid w:val="004417D2"/>
    <w:rsid w:val="004423A6"/>
    <w:rsid w:val="004436F0"/>
    <w:rsid w:val="004442CA"/>
    <w:rsid w:val="0044438C"/>
    <w:rsid w:val="0044449D"/>
    <w:rsid w:val="004453A6"/>
    <w:rsid w:val="00445CEA"/>
    <w:rsid w:val="0044607C"/>
    <w:rsid w:val="00447945"/>
    <w:rsid w:val="00447D14"/>
    <w:rsid w:val="0045033D"/>
    <w:rsid w:val="00450915"/>
    <w:rsid w:val="00450A7E"/>
    <w:rsid w:val="00450C93"/>
    <w:rsid w:val="00451762"/>
    <w:rsid w:val="0045224C"/>
    <w:rsid w:val="00452570"/>
    <w:rsid w:val="004527AC"/>
    <w:rsid w:val="00452C88"/>
    <w:rsid w:val="004537A2"/>
    <w:rsid w:val="00453A07"/>
    <w:rsid w:val="004545D4"/>
    <w:rsid w:val="00455096"/>
    <w:rsid w:val="00456704"/>
    <w:rsid w:val="004569A4"/>
    <w:rsid w:val="00456B2F"/>
    <w:rsid w:val="00461376"/>
    <w:rsid w:val="00463400"/>
    <w:rsid w:val="00464A65"/>
    <w:rsid w:val="00464D00"/>
    <w:rsid w:val="004661D8"/>
    <w:rsid w:val="004665FC"/>
    <w:rsid w:val="00466B64"/>
    <w:rsid w:val="00467E18"/>
    <w:rsid w:val="004700F7"/>
    <w:rsid w:val="0047129A"/>
    <w:rsid w:val="00472C58"/>
    <w:rsid w:val="004730DA"/>
    <w:rsid w:val="004735A2"/>
    <w:rsid w:val="00474735"/>
    <w:rsid w:val="0047493E"/>
    <w:rsid w:val="004756E6"/>
    <w:rsid w:val="00475F8E"/>
    <w:rsid w:val="0047602E"/>
    <w:rsid w:val="00476754"/>
    <w:rsid w:val="004768D8"/>
    <w:rsid w:val="00476D1A"/>
    <w:rsid w:val="0047757A"/>
    <w:rsid w:val="00477ECC"/>
    <w:rsid w:val="00477F75"/>
    <w:rsid w:val="0048158A"/>
    <w:rsid w:val="00481CDE"/>
    <w:rsid w:val="00483F56"/>
    <w:rsid w:val="00484014"/>
    <w:rsid w:val="0048472B"/>
    <w:rsid w:val="00485509"/>
    <w:rsid w:val="004856BA"/>
    <w:rsid w:val="0048593B"/>
    <w:rsid w:val="00485D49"/>
    <w:rsid w:val="00486AC9"/>
    <w:rsid w:val="0048798A"/>
    <w:rsid w:val="0049030B"/>
    <w:rsid w:val="0049098A"/>
    <w:rsid w:val="00491B07"/>
    <w:rsid w:val="00492A05"/>
    <w:rsid w:val="00492F87"/>
    <w:rsid w:val="00494E24"/>
    <w:rsid w:val="00494EF6"/>
    <w:rsid w:val="00495E54"/>
    <w:rsid w:val="0049748F"/>
    <w:rsid w:val="00497BB0"/>
    <w:rsid w:val="00497BC0"/>
    <w:rsid w:val="004A08F2"/>
    <w:rsid w:val="004A2046"/>
    <w:rsid w:val="004A2C5D"/>
    <w:rsid w:val="004A3C00"/>
    <w:rsid w:val="004A43A5"/>
    <w:rsid w:val="004A6F78"/>
    <w:rsid w:val="004A6FFF"/>
    <w:rsid w:val="004A7133"/>
    <w:rsid w:val="004A74F2"/>
    <w:rsid w:val="004A7B1A"/>
    <w:rsid w:val="004A7E73"/>
    <w:rsid w:val="004B0B45"/>
    <w:rsid w:val="004B1F0F"/>
    <w:rsid w:val="004B2CAA"/>
    <w:rsid w:val="004B2D4B"/>
    <w:rsid w:val="004B30D7"/>
    <w:rsid w:val="004B3162"/>
    <w:rsid w:val="004B343F"/>
    <w:rsid w:val="004B3D78"/>
    <w:rsid w:val="004B4033"/>
    <w:rsid w:val="004B416D"/>
    <w:rsid w:val="004B50E1"/>
    <w:rsid w:val="004B52A8"/>
    <w:rsid w:val="004B5E3D"/>
    <w:rsid w:val="004B6321"/>
    <w:rsid w:val="004B739B"/>
    <w:rsid w:val="004B73F3"/>
    <w:rsid w:val="004B75B5"/>
    <w:rsid w:val="004B7D4E"/>
    <w:rsid w:val="004B7E45"/>
    <w:rsid w:val="004C039F"/>
    <w:rsid w:val="004C1C09"/>
    <w:rsid w:val="004C2386"/>
    <w:rsid w:val="004C296B"/>
    <w:rsid w:val="004C30CD"/>
    <w:rsid w:val="004C3BC1"/>
    <w:rsid w:val="004C3DBD"/>
    <w:rsid w:val="004C4638"/>
    <w:rsid w:val="004C54A3"/>
    <w:rsid w:val="004C598A"/>
    <w:rsid w:val="004C6A4D"/>
    <w:rsid w:val="004C6AAF"/>
    <w:rsid w:val="004C737D"/>
    <w:rsid w:val="004C7996"/>
    <w:rsid w:val="004D006C"/>
    <w:rsid w:val="004D0E8B"/>
    <w:rsid w:val="004D1794"/>
    <w:rsid w:val="004D189C"/>
    <w:rsid w:val="004D26E6"/>
    <w:rsid w:val="004D375B"/>
    <w:rsid w:val="004D513D"/>
    <w:rsid w:val="004D52F9"/>
    <w:rsid w:val="004D6049"/>
    <w:rsid w:val="004D64B6"/>
    <w:rsid w:val="004D6E7E"/>
    <w:rsid w:val="004D7A2A"/>
    <w:rsid w:val="004D7A9E"/>
    <w:rsid w:val="004E1D16"/>
    <w:rsid w:val="004E2174"/>
    <w:rsid w:val="004E258B"/>
    <w:rsid w:val="004E2A7C"/>
    <w:rsid w:val="004E3083"/>
    <w:rsid w:val="004E36CF"/>
    <w:rsid w:val="004E3AEC"/>
    <w:rsid w:val="004E41FA"/>
    <w:rsid w:val="004E43F7"/>
    <w:rsid w:val="004E468B"/>
    <w:rsid w:val="004E529E"/>
    <w:rsid w:val="004E542C"/>
    <w:rsid w:val="004E780D"/>
    <w:rsid w:val="004F1778"/>
    <w:rsid w:val="004F17ED"/>
    <w:rsid w:val="004F187D"/>
    <w:rsid w:val="004F1E21"/>
    <w:rsid w:val="004F2482"/>
    <w:rsid w:val="004F3152"/>
    <w:rsid w:val="004F347E"/>
    <w:rsid w:val="004F4617"/>
    <w:rsid w:val="004F48CD"/>
    <w:rsid w:val="00501AC7"/>
    <w:rsid w:val="00503454"/>
    <w:rsid w:val="005048DC"/>
    <w:rsid w:val="005053F5"/>
    <w:rsid w:val="0050541D"/>
    <w:rsid w:val="00506011"/>
    <w:rsid w:val="00506BD7"/>
    <w:rsid w:val="00507E30"/>
    <w:rsid w:val="00510B73"/>
    <w:rsid w:val="00510F02"/>
    <w:rsid w:val="00511642"/>
    <w:rsid w:val="005117A8"/>
    <w:rsid w:val="0051191A"/>
    <w:rsid w:val="00511B00"/>
    <w:rsid w:val="00512560"/>
    <w:rsid w:val="00512EB4"/>
    <w:rsid w:val="00513433"/>
    <w:rsid w:val="00513C76"/>
    <w:rsid w:val="00513F3C"/>
    <w:rsid w:val="005176C4"/>
    <w:rsid w:val="00517CC1"/>
    <w:rsid w:val="00520572"/>
    <w:rsid w:val="00520F98"/>
    <w:rsid w:val="0052261B"/>
    <w:rsid w:val="005226CF"/>
    <w:rsid w:val="00522A76"/>
    <w:rsid w:val="00522DBB"/>
    <w:rsid w:val="005232AA"/>
    <w:rsid w:val="0052374D"/>
    <w:rsid w:val="00523B01"/>
    <w:rsid w:val="00523D6C"/>
    <w:rsid w:val="00523DB6"/>
    <w:rsid w:val="005254DD"/>
    <w:rsid w:val="005256B7"/>
    <w:rsid w:val="0052577D"/>
    <w:rsid w:val="005270DE"/>
    <w:rsid w:val="00527ADC"/>
    <w:rsid w:val="00527D03"/>
    <w:rsid w:val="00530B62"/>
    <w:rsid w:val="00531AC9"/>
    <w:rsid w:val="00531B1B"/>
    <w:rsid w:val="00533316"/>
    <w:rsid w:val="00534909"/>
    <w:rsid w:val="00535235"/>
    <w:rsid w:val="00535BC2"/>
    <w:rsid w:val="0053612A"/>
    <w:rsid w:val="005366B3"/>
    <w:rsid w:val="0053704A"/>
    <w:rsid w:val="00537A79"/>
    <w:rsid w:val="00537F34"/>
    <w:rsid w:val="00537FD6"/>
    <w:rsid w:val="00540289"/>
    <w:rsid w:val="00540777"/>
    <w:rsid w:val="005420DE"/>
    <w:rsid w:val="00542751"/>
    <w:rsid w:val="00543616"/>
    <w:rsid w:val="00543EE5"/>
    <w:rsid w:val="00545073"/>
    <w:rsid w:val="00545CD8"/>
    <w:rsid w:val="00546167"/>
    <w:rsid w:val="00546C8D"/>
    <w:rsid w:val="00546CE0"/>
    <w:rsid w:val="005470FB"/>
    <w:rsid w:val="0054776F"/>
    <w:rsid w:val="005500F3"/>
    <w:rsid w:val="005507EA"/>
    <w:rsid w:val="005508B1"/>
    <w:rsid w:val="00551285"/>
    <w:rsid w:val="005513C6"/>
    <w:rsid w:val="005519D5"/>
    <w:rsid w:val="00551D51"/>
    <w:rsid w:val="005538A7"/>
    <w:rsid w:val="005541CC"/>
    <w:rsid w:val="00554368"/>
    <w:rsid w:val="00554E92"/>
    <w:rsid w:val="00555309"/>
    <w:rsid w:val="005571DA"/>
    <w:rsid w:val="00557668"/>
    <w:rsid w:val="00557686"/>
    <w:rsid w:val="00557932"/>
    <w:rsid w:val="00557E83"/>
    <w:rsid w:val="005601B7"/>
    <w:rsid w:val="00560876"/>
    <w:rsid w:val="00561271"/>
    <w:rsid w:val="00561321"/>
    <w:rsid w:val="00561A01"/>
    <w:rsid w:val="00562281"/>
    <w:rsid w:val="0056520F"/>
    <w:rsid w:val="00565869"/>
    <w:rsid w:val="0056690E"/>
    <w:rsid w:val="00566962"/>
    <w:rsid w:val="005675FC"/>
    <w:rsid w:val="00570DA0"/>
    <w:rsid w:val="00571971"/>
    <w:rsid w:val="00572D92"/>
    <w:rsid w:val="00572F85"/>
    <w:rsid w:val="00573433"/>
    <w:rsid w:val="00574A81"/>
    <w:rsid w:val="00575776"/>
    <w:rsid w:val="00576E6B"/>
    <w:rsid w:val="0058096A"/>
    <w:rsid w:val="00580D3F"/>
    <w:rsid w:val="00581DA9"/>
    <w:rsid w:val="00581EF8"/>
    <w:rsid w:val="005833EA"/>
    <w:rsid w:val="005835B4"/>
    <w:rsid w:val="005835E5"/>
    <w:rsid w:val="00585BBC"/>
    <w:rsid w:val="0058600B"/>
    <w:rsid w:val="00586147"/>
    <w:rsid w:val="0058688F"/>
    <w:rsid w:val="00587529"/>
    <w:rsid w:val="0058767C"/>
    <w:rsid w:val="00591195"/>
    <w:rsid w:val="00591AAA"/>
    <w:rsid w:val="00592210"/>
    <w:rsid w:val="00593455"/>
    <w:rsid w:val="005944DA"/>
    <w:rsid w:val="00594E21"/>
    <w:rsid w:val="005951F1"/>
    <w:rsid w:val="00595561"/>
    <w:rsid w:val="00595CDE"/>
    <w:rsid w:val="005974A6"/>
    <w:rsid w:val="005978E2"/>
    <w:rsid w:val="005A0196"/>
    <w:rsid w:val="005A118C"/>
    <w:rsid w:val="005A14D6"/>
    <w:rsid w:val="005A1503"/>
    <w:rsid w:val="005A1D54"/>
    <w:rsid w:val="005A1EAF"/>
    <w:rsid w:val="005A2641"/>
    <w:rsid w:val="005A35D5"/>
    <w:rsid w:val="005A363C"/>
    <w:rsid w:val="005A3FBA"/>
    <w:rsid w:val="005A4C4B"/>
    <w:rsid w:val="005A5B77"/>
    <w:rsid w:val="005A62BC"/>
    <w:rsid w:val="005A6990"/>
    <w:rsid w:val="005A6AE9"/>
    <w:rsid w:val="005A6F8A"/>
    <w:rsid w:val="005A79C9"/>
    <w:rsid w:val="005A7BD5"/>
    <w:rsid w:val="005A7C2E"/>
    <w:rsid w:val="005B0819"/>
    <w:rsid w:val="005B0992"/>
    <w:rsid w:val="005B0E39"/>
    <w:rsid w:val="005B14AF"/>
    <w:rsid w:val="005B18F5"/>
    <w:rsid w:val="005B2832"/>
    <w:rsid w:val="005B2BB1"/>
    <w:rsid w:val="005B3B2E"/>
    <w:rsid w:val="005B4B3D"/>
    <w:rsid w:val="005B4D3A"/>
    <w:rsid w:val="005B6305"/>
    <w:rsid w:val="005B691B"/>
    <w:rsid w:val="005B738F"/>
    <w:rsid w:val="005B7572"/>
    <w:rsid w:val="005C02E3"/>
    <w:rsid w:val="005C0B66"/>
    <w:rsid w:val="005C171C"/>
    <w:rsid w:val="005C1F1A"/>
    <w:rsid w:val="005C2926"/>
    <w:rsid w:val="005C2C6D"/>
    <w:rsid w:val="005C6756"/>
    <w:rsid w:val="005C6E31"/>
    <w:rsid w:val="005C78A8"/>
    <w:rsid w:val="005C78B0"/>
    <w:rsid w:val="005D0299"/>
    <w:rsid w:val="005D0CFC"/>
    <w:rsid w:val="005D4F31"/>
    <w:rsid w:val="005D50C9"/>
    <w:rsid w:val="005D63C4"/>
    <w:rsid w:val="005D7EDD"/>
    <w:rsid w:val="005E0086"/>
    <w:rsid w:val="005E0758"/>
    <w:rsid w:val="005E0F91"/>
    <w:rsid w:val="005E1785"/>
    <w:rsid w:val="005E1B41"/>
    <w:rsid w:val="005E1C19"/>
    <w:rsid w:val="005E1E6A"/>
    <w:rsid w:val="005E1F1B"/>
    <w:rsid w:val="005E263B"/>
    <w:rsid w:val="005E29F2"/>
    <w:rsid w:val="005E2E12"/>
    <w:rsid w:val="005E4160"/>
    <w:rsid w:val="005E4893"/>
    <w:rsid w:val="005E49E1"/>
    <w:rsid w:val="005E52F4"/>
    <w:rsid w:val="005E532C"/>
    <w:rsid w:val="005E6349"/>
    <w:rsid w:val="005E690B"/>
    <w:rsid w:val="005E770B"/>
    <w:rsid w:val="005E7E95"/>
    <w:rsid w:val="005F2868"/>
    <w:rsid w:val="005F2CB7"/>
    <w:rsid w:val="005F5077"/>
    <w:rsid w:val="005F6098"/>
    <w:rsid w:val="005F6130"/>
    <w:rsid w:val="005F6670"/>
    <w:rsid w:val="005F7054"/>
    <w:rsid w:val="005F7446"/>
    <w:rsid w:val="005F7794"/>
    <w:rsid w:val="005F7B60"/>
    <w:rsid w:val="00600630"/>
    <w:rsid w:val="006017B2"/>
    <w:rsid w:val="0060193A"/>
    <w:rsid w:val="00601F2A"/>
    <w:rsid w:val="00602AC8"/>
    <w:rsid w:val="00602F58"/>
    <w:rsid w:val="0060315A"/>
    <w:rsid w:val="00605B00"/>
    <w:rsid w:val="00605CFE"/>
    <w:rsid w:val="00606367"/>
    <w:rsid w:val="00606515"/>
    <w:rsid w:val="00607A83"/>
    <w:rsid w:val="0061114E"/>
    <w:rsid w:val="0061136E"/>
    <w:rsid w:val="00611CE7"/>
    <w:rsid w:val="00612625"/>
    <w:rsid w:val="006139D5"/>
    <w:rsid w:val="006146FC"/>
    <w:rsid w:val="00614F99"/>
    <w:rsid w:val="006155D2"/>
    <w:rsid w:val="006156CF"/>
    <w:rsid w:val="006159D7"/>
    <w:rsid w:val="0061639C"/>
    <w:rsid w:val="00616727"/>
    <w:rsid w:val="00617A36"/>
    <w:rsid w:val="00621393"/>
    <w:rsid w:val="00621ABC"/>
    <w:rsid w:val="00622AFA"/>
    <w:rsid w:val="00622B8E"/>
    <w:rsid w:val="00622F9C"/>
    <w:rsid w:val="00623002"/>
    <w:rsid w:val="00623190"/>
    <w:rsid w:val="006231C8"/>
    <w:rsid w:val="00624927"/>
    <w:rsid w:val="006252B9"/>
    <w:rsid w:val="006260F8"/>
    <w:rsid w:val="0062741C"/>
    <w:rsid w:val="006300DB"/>
    <w:rsid w:val="006303AD"/>
    <w:rsid w:val="00630A73"/>
    <w:rsid w:val="00630AD1"/>
    <w:rsid w:val="006310EE"/>
    <w:rsid w:val="00631810"/>
    <w:rsid w:val="006325AD"/>
    <w:rsid w:val="00632C75"/>
    <w:rsid w:val="006347BA"/>
    <w:rsid w:val="006360C8"/>
    <w:rsid w:val="00636849"/>
    <w:rsid w:val="00636FE5"/>
    <w:rsid w:val="00640E35"/>
    <w:rsid w:val="00641C49"/>
    <w:rsid w:val="00641F0F"/>
    <w:rsid w:val="00643856"/>
    <w:rsid w:val="00643EC6"/>
    <w:rsid w:val="0064638F"/>
    <w:rsid w:val="0064649D"/>
    <w:rsid w:val="00646723"/>
    <w:rsid w:val="00646C86"/>
    <w:rsid w:val="00646E5A"/>
    <w:rsid w:val="006472C7"/>
    <w:rsid w:val="0065207A"/>
    <w:rsid w:val="00652AD5"/>
    <w:rsid w:val="00652C2C"/>
    <w:rsid w:val="00653D40"/>
    <w:rsid w:val="00654302"/>
    <w:rsid w:val="006549BE"/>
    <w:rsid w:val="006567D9"/>
    <w:rsid w:val="0065691A"/>
    <w:rsid w:val="0065742C"/>
    <w:rsid w:val="0065784B"/>
    <w:rsid w:val="00657F13"/>
    <w:rsid w:val="00660DB8"/>
    <w:rsid w:val="00661A7C"/>
    <w:rsid w:val="00661EFD"/>
    <w:rsid w:val="0066225A"/>
    <w:rsid w:val="00662685"/>
    <w:rsid w:val="00662E8C"/>
    <w:rsid w:val="006630E8"/>
    <w:rsid w:val="0066350E"/>
    <w:rsid w:val="00663BB1"/>
    <w:rsid w:val="00663FA6"/>
    <w:rsid w:val="006648EC"/>
    <w:rsid w:val="00664A03"/>
    <w:rsid w:val="00666C01"/>
    <w:rsid w:val="00666EA0"/>
    <w:rsid w:val="00666F67"/>
    <w:rsid w:val="00667450"/>
    <w:rsid w:val="00667485"/>
    <w:rsid w:val="0067023B"/>
    <w:rsid w:val="00670B88"/>
    <w:rsid w:val="00670D9A"/>
    <w:rsid w:val="006719F5"/>
    <w:rsid w:val="00671AE3"/>
    <w:rsid w:val="0067250E"/>
    <w:rsid w:val="00672C78"/>
    <w:rsid w:val="0067327D"/>
    <w:rsid w:val="00675336"/>
    <w:rsid w:val="00677C4E"/>
    <w:rsid w:val="00680320"/>
    <w:rsid w:val="006804E4"/>
    <w:rsid w:val="00680E2D"/>
    <w:rsid w:val="00681B78"/>
    <w:rsid w:val="00681C2E"/>
    <w:rsid w:val="006823BA"/>
    <w:rsid w:val="00682E29"/>
    <w:rsid w:val="00682EA4"/>
    <w:rsid w:val="0068348C"/>
    <w:rsid w:val="006846C3"/>
    <w:rsid w:val="00684B8A"/>
    <w:rsid w:val="00684E90"/>
    <w:rsid w:val="00685883"/>
    <w:rsid w:val="00685FA3"/>
    <w:rsid w:val="006863BF"/>
    <w:rsid w:val="006866F2"/>
    <w:rsid w:val="00686E6E"/>
    <w:rsid w:val="00686EC3"/>
    <w:rsid w:val="0068748C"/>
    <w:rsid w:val="00687790"/>
    <w:rsid w:val="00690D66"/>
    <w:rsid w:val="00690E25"/>
    <w:rsid w:val="00690F38"/>
    <w:rsid w:val="006913A2"/>
    <w:rsid w:val="0069195F"/>
    <w:rsid w:val="0069239B"/>
    <w:rsid w:val="00692A03"/>
    <w:rsid w:val="00694A81"/>
    <w:rsid w:val="006950B3"/>
    <w:rsid w:val="006958D6"/>
    <w:rsid w:val="006959FF"/>
    <w:rsid w:val="00696165"/>
    <w:rsid w:val="0069620B"/>
    <w:rsid w:val="00696559"/>
    <w:rsid w:val="00696A00"/>
    <w:rsid w:val="00696EA9"/>
    <w:rsid w:val="006A04C3"/>
    <w:rsid w:val="006A0B09"/>
    <w:rsid w:val="006A13AE"/>
    <w:rsid w:val="006A1516"/>
    <w:rsid w:val="006A1796"/>
    <w:rsid w:val="006A21F4"/>
    <w:rsid w:val="006A2DB8"/>
    <w:rsid w:val="006A2E25"/>
    <w:rsid w:val="006A527F"/>
    <w:rsid w:val="006A541A"/>
    <w:rsid w:val="006A645F"/>
    <w:rsid w:val="006B1035"/>
    <w:rsid w:val="006B129B"/>
    <w:rsid w:val="006B12F5"/>
    <w:rsid w:val="006B279E"/>
    <w:rsid w:val="006B31D9"/>
    <w:rsid w:val="006B3B40"/>
    <w:rsid w:val="006B4DF0"/>
    <w:rsid w:val="006B6237"/>
    <w:rsid w:val="006B6A9A"/>
    <w:rsid w:val="006C0B12"/>
    <w:rsid w:val="006C1252"/>
    <w:rsid w:val="006C1BE1"/>
    <w:rsid w:val="006C1E88"/>
    <w:rsid w:val="006C20FD"/>
    <w:rsid w:val="006C21D2"/>
    <w:rsid w:val="006C2550"/>
    <w:rsid w:val="006C268E"/>
    <w:rsid w:val="006C2950"/>
    <w:rsid w:val="006C3048"/>
    <w:rsid w:val="006C403F"/>
    <w:rsid w:val="006C40C5"/>
    <w:rsid w:val="006C420A"/>
    <w:rsid w:val="006C450A"/>
    <w:rsid w:val="006C45EA"/>
    <w:rsid w:val="006C4AB5"/>
    <w:rsid w:val="006C529C"/>
    <w:rsid w:val="006C5ACA"/>
    <w:rsid w:val="006C71A2"/>
    <w:rsid w:val="006C7786"/>
    <w:rsid w:val="006D1C16"/>
    <w:rsid w:val="006D2509"/>
    <w:rsid w:val="006D2F6F"/>
    <w:rsid w:val="006D30A8"/>
    <w:rsid w:val="006D3FFF"/>
    <w:rsid w:val="006D5570"/>
    <w:rsid w:val="006D569B"/>
    <w:rsid w:val="006D5BEC"/>
    <w:rsid w:val="006D706F"/>
    <w:rsid w:val="006D73DA"/>
    <w:rsid w:val="006D7B1F"/>
    <w:rsid w:val="006D7C5C"/>
    <w:rsid w:val="006E0205"/>
    <w:rsid w:val="006E0530"/>
    <w:rsid w:val="006E1906"/>
    <w:rsid w:val="006E1B16"/>
    <w:rsid w:val="006E27A0"/>
    <w:rsid w:val="006E2C0E"/>
    <w:rsid w:val="006E408A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F00D1"/>
    <w:rsid w:val="006F00D8"/>
    <w:rsid w:val="006F252A"/>
    <w:rsid w:val="006F2ADF"/>
    <w:rsid w:val="006F3722"/>
    <w:rsid w:val="006F3E43"/>
    <w:rsid w:val="006F4192"/>
    <w:rsid w:val="006F4A2D"/>
    <w:rsid w:val="006F50C6"/>
    <w:rsid w:val="006F5372"/>
    <w:rsid w:val="006F5BEA"/>
    <w:rsid w:val="006F6DF0"/>
    <w:rsid w:val="006F7653"/>
    <w:rsid w:val="006F76AB"/>
    <w:rsid w:val="006F7A2E"/>
    <w:rsid w:val="006F7E18"/>
    <w:rsid w:val="007010F6"/>
    <w:rsid w:val="007019E8"/>
    <w:rsid w:val="00701BDC"/>
    <w:rsid w:val="0070278F"/>
    <w:rsid w:val="00702929"/>
    <w:rsid w:val="00702B3D"/>
    <w:rsid w:val="007038BF"/>
    <w:rsid w:val="00703C4D"/>
    <w:rsid w:val="00703F00"/>
    <w:rsid w:val="00705DAE"/>
    <w:rsid w:val="007066AC"/>
    <w:rsid w:val="00707439"/>
    <w:rsid w:val="00707ABD"/>
    <w:rsid w:val="0071072A"/>
    <w:rsid w:val="00711752"/>
    <w:rsid w:val="00711B8D"/>
    <w:rsid w:val="00712DFE"/>
    <w:rsid w:val="007133F2"/>
    <w:rsid w:val="00713D8C"/>
    <w:rsid w:val="00714BE8"/>
    <w:rsid w:val="00714BFC"/>
    <w:rsid w:val="007152CE"/>
    <w:rsid w:val="0071552B"/>
    <w:rsid w:val="00715EF6"/>
    <w:rsid w:val="00716A15"/>
    <w:rsid w:val="00717610"/>
    <w:rsid w:val="0072038D"/>
    <w:rsid w:val="00720558"/>
    <w:rsid w:val="00721635"/>
    <w:rsid w:val="00721677"/>
    <w:rsid w:val="0072205B"/>
    <w:rsid w:val="0072234A"/>
    <w:rsid w:val="00722B64"/>
    <w:rsid w:val="007234C3"/>
    <w:rsid w:val="00723977"/>
    <w:rsid w:val="00723BE6"/>
    <w:rsid w:val="007247B6"/>
    <w:rsid w:val="00724C15"/>
    <w:rsid w:val="0072519E"/>
    <w:rsid w:val="007252ED"/>
    <w:rsid w:val="007253E5"/>
    <w:rsid w:val="00726F2F"/>
    <w:rsid w:val="007270EC"/>
    <w:rsid w:val="0072714E"/>
    <w:rsid w:val="007279C3"/>
    <w:rsid w:val="00730FBB"/>
    <w:rsid w:val="007313CA"/>
    <w:rsid w:val="007329F0"/>
    <w:rsid w:val="00733C98"/>
    <w:rsid w:val="0073444A"/>
    <w:rsid w:val="00734BDD"/>
    <w:rsid w:val="00735F47"/>
    <w:rsid w:val="00736221"/>
    <w:rsid w:val="0073623C"/>
    <w:rsid w:val="00736319"/>
    <w:rsid w:val="0073649A"/>
    <w:rsid w:val="0073684A"/>
    <w:rsid w:val="00736DC7"/>
    <w:rsid w:val="007373D5"/>
    <w:rsid w:val="00737ADB"/>
    <w:rsid w:val="00740299"/>
    <w:rsid w:val="007405F3"/>
    <w:rsid w:val="00740856"/>
    <w:rsid w:val="0074141E"/>
    <w:rsid w:val="007415CB"/>
    <w:rsid w:val="0074225F"/>
    <w:rsid w:val="00742297"/>
    <w:rsid w:val="007422AA"/>
    <w:rsid w:val="00743183"/>
    <w:rsid w:val="00744695"/>
    <w:rsid w:val="00745059"/>
    <w:rsid w:val="007451E5"/>
    <w:rsid w:val="007468B4"/>
    <w:rsid w:val="00746A63"/>
    <w:rsid w:val="00746CAE"/>
    <w:rsid w:val="007474AD"/>
    <w:rsid w:val="007502D8"/>
    <w:rsid w:val="00751DBB"/>
    <w:rsid w:val="007546AE"/>
    <w:rsid w:val="0075602E"/>
    <w:rsid w:val="00757337"/>
    <w:rsid w:val="007573D1"/>
    <w:rsid w:val="00757483"/>
    <w:rsid w:val="007578CC"/>
    <w:rsid w:val="007578D7"/>
    <w:rsid w:val="0076136B"/>
    <w:rsid w:val="0076244F"/>
    <w:rsid w:val="00762B8C"/>
    <w:rsid w:val="007633DC"/>
    <w:rsid w:val="00763ECE"/>
    <w:rsid w:val="00763F01"/>
    <w:rsid w:val="007641D6"/>
    <w:rsid w:val="00764A10"/>
    <w:rsid w:val="007664EB"/>
    <w:rsid w:val="007670A4"/>
    <w:rsid w:val="007676FE"/>
    <w:rsid w:val="007709CA"/>
    <w:rsid w:val="00771090"/>
    <w:rsid w:val="007714CB"/>
    <w:rsid w:val="00771CCB"/>
    <w:rsid w:val="0077216A"/>
    <w:rsid w:val="00772800"/>
    <w:rsid w:val="00773726"/>
    <w:rsid w:val="00774204"/>
    <w:rsid w:val="007752DC"/>
    <w:rsid w:val="00775A7F"/>
    <w:rsid w:val="00775F74"/>
    <w:rsid w:val="00775F86"/>
    <w:rsid w:val="007772B0"/>
    <w:rsid w:val="00780009"/>
    <w:rsid w:val="00780363"/>
    <w:rsid w:val="007804AB"/>
    <w:rsid w:val="00781688"/>
    <w:rsid w:val="00781792"/>
    <w:rsid w:val="007817A5"/>
    <w:rsid w:val="00781FA9"/>
    <w:rsid w:val="00782597"/>
    <w:rsid w:val="00783EF5"/>
    <w:rsid w:val="007842C8"/>
    <w:rsid w:val="00785C15"/>
    <w:rsid w:val="00786D2E"/>
    <w:rsid w:val="0078768B"/>
    <w:rsid w:val="00787B82"/>
    <w:rsid w:val="00790255"/>
    <w:rsid w:val="007909B1"/>
    <w:rsid w:val="00791EAB"/>
    <w:rsid w:val="0079342D"/>
    <w:rsid w:val="00794037"/>
    <w:rsid w:val="007943D1"/>
    <w:rsid w:val="00795088"/>
    <w:rsid w:val="007957A6"/>
    <w:rsid w:val="00795AB5"/>
    <w:rsid w:val="00795F7D"/>
    <w:rsid w:val="00796A01"/>
    <w:rsid w:val="00796F72"/>
    <w:rsid w:val="007979B4"/>
    <w:rsid w:val="00797E60"/>
    <w:rsid w:val="007A0568"/>
    <w:rsid w:val="007A05A0"/>
    <w:rsid w:val="007A219B"/>
    <w:rsid w:val="007A2471"/>
    <w:rsid w:val="007A2B37"/>
    <w:rsid w:val="007A34FD"/>
    <w:rsid w:val="007A488E"/>
    <w:rsid w:val="007A4AAB"/>
    <w:rsid w:val="007A4E89"/>
    <w:rsid w:val="007A51CD"/>
    <w:rsid w:val="007A51E4"/>
    <w:rsid w:val="007A641C"/>
    <w:rsid w:val="007A738E"/>
    <w:rsid w:val="007A79B8"/>
    <w:rsid w:val="007B1639"/>
    <w:rsid w:val="007B1822"/>
    <w:rsid w:val="007B3851"/>
    <w:rsid w:val="007B3EBE"/>
    <w:rsid w:val="007B4648"/>
    <w:rsid w:val="007B4CBC"/>
    <w:rsid w:val="007B5011"/>
    <w:rsid w:val="007B5D89"/>
    <w:rsid w:val="007B66AF"/>
    <w:rsid w:val="007B6C10"/>
    <w:rsid w:val="007B7455"/>
    <w:rsid w:val="007B763E"/>
    <w:rsid w:val="007B7797"/>
    <w:rsid w:val="007B79FB"/>
    <w:rsid w:val="007C00AF"/>
    <w:rsid w:val="007C07EE"/>
    <w:rsid w:val="007C0980"/>
    <w:rsid w:val="007C0EFD"/>
    <w:rsid w:val="007C119A"/>
    <w:rsid w:val="007C12E0"/>
    <w:rsid w:val="007C1B72"/>
    <w:rsid w:val="007C2845"/>
    <w:rsid w:val="007C4C02"/>
    <w:rsid w:val="007C4F2C"/>
    <w:rsid w:val="007C5BE6"/>
    <w:rsid w:val="007C60B2"/>
    <w:rsid w:val="007C62F8"/>
    <w:rsid w:val="007C64FD"/>
    <w:rsid w:val="007C70EB"/>
    <w:rsid w:val="007C70ED"/>
    <w:rsid w:val="007D01F6"/>
    <w:rsid w:val="007D1018"/>
    <w:rsid w:val="007D29DB"/>
    <w:rsid w:val="007D375A"/>
    <w:rsid w:val="007D3909"/>
    <w:rsid w:val="007D3EF4"/>
    <w:rsid w:val="007D48B7"/>
    <w:rsid w:val="007D4CEC"/>
    <w:rsid w:val="007D669F"/>
    <w:rsid w:val="007D6DA5"/>
    <w:rsid w:val="007D6FA9"/>
    <w:rsid w:val="007E03E3"/>
    <w:rsid w:val="007E1164"/>
    <w:rsid w:val="007E1F57"/>
    <w:rsid w:val="007E2285"/>
    <w:rsid w:val="007E25CE"/>
    <w:rsid w:val="007E364A"/>
    <w:rsid w:val="007E3F61"/>
    <w:rsid w:val="007E5318"/>
    <w:rsid w:val="007E5A21"/>
    <w:rsid w:val="007E5C7F"/>
    <w:rsid w:val="007E6E6A"/>
    <w:rsid w:val="007E7355"/>
    <w:rsid w:val="007E7515"/>
    <w:rsid w:val="007E7C9E"/>
    <w:rsid w:val="007E7FFC"/>
    <w:rsid w:val="007F14DC"/>
    <w:rsid w:val="007F2028"/>
    <w:rsid w:val="007F2F16"/>
    <w:rsid w:val="007F30E7"/>
    <w:rsid w:val="007F3FC5"/>
    <w:rsid w:val="007F4450"/>
    <w:rsid w:val="007F4B72"/>
    <w:rsid w:val="007F5D4F"/>
    <w:rsid w:val="00800041"/>
    <w:rsid w:val="00800452"/>
    <w:rsid w:val="00800623"/>
    <w:rsid w:val="0080104F"/>
    <w:rsid w:val="00801A71"/>
    <w:rsid w:val="00802702"/>
    <w:rsid w:val="008032F2"/>
    <w:rsid w:val="00804E99"/>
    <w:rsid w:val="00805312"/>
    <w:rsid w:val="0080566A"/>
    <w:rsid w:val="008060D4"/>
    <w:rsid w:val="00806B5D"/>
    <w:rsid w:val="00806E13"/>
    <w:rsid w:val="008078ED"/>
    <w:rsid w:val="008079D6"/>
    <w:rsid w:val="00807DAE"/>
    <w:rsid w:val="00807FB6"/>
    <w:rsid w:val="008102E4"/>
    <w:rsid w:val="00810F5A"/>
    <w:rsid w:val="00811984"/>
    <w:rsid w:val="00812C69"/>
    <w:rsid w:val="008139AB"/>
    <w:rsid w:val="0081448A"/>
    <w:rsid w:val="00815C5C"/>
    <w:rsid w:val="00816002"/>
    <w:rsid w:val="00816454"/>
    <w:rsid w:val="00816952"/>
    <w:rsid w:val="00817041"/>
    <w:rsid w:val="0081718C"/>
    <w:rsid w:val="00817B6C"/>
    <w:rsid w:val="008201C3"/>
    <w:rsid w:val="008202CA"/>
    <w:rsid w:val="008206E6"/>
    <w:rsid w:val="00820E4E"/>
    <w:rsid w:val="00822E3A"/>
    <w:rsid w:val="00823E24"/>
    <w:rsid w:val="00824E8C"/>
    <w:rsid w:val="00824FA4"/>
    <w:rsid w:val="00825F00"/>
    <w:rsid w:val="00826434"/>
    <w:rsid w:val="008267B5"/>
    <w:rsid w:val="00826AF2"/>
    <w:rsid w:val="00826DBC"/>
    <w:rsid w:val="008270AD"/>
    <w:rsid w:val="008278A3"/>
    <w:rsid w:val="00827D18"/>
    <w:rsid w:val="0083031C"/>
    <w:rsid w:val="00831240"/>
    <w:rsid w:val="0083460E"/>
    <w:rsid w:val="00834980"/>
    <w:rsid w:val="00834A97"/>
    <w:rsid w:val="00835EDF"/>
    <w:rsid w:val="00836F1F"/>
    <w:rsid w:val="008373F1"/>
    <w:rsid w:val="00840351"/>
    <w:rsid w:val="00840BAF"/>
    <w:rsid w:val="00841255"/>
    <w:rsid w:val="00842B5B"/>
    <w:rsid w:val="00843648"/>
    <w:rsid w:val="00843DFE"/>
    <w:rsid w:val="00846CD6"/>
    <w:rsid w:val="00850BDB"/>
    <w:rsid w:val="00850D70"/>
    <w:rsid w:val="00851A85"/>
    <w:rsid w:val="008520B8"/>
    <w:rsid w:val="008525BC"/>
    <w:rsid w:val="00853D6D"/>
    <w:rsid w:val="00854ADC"/>
    <w:rsid w:val="0085512A"/>
    <w:rsid w:val="0085569F"/>
    <w:rsid w:val="00856F04"/>
    <w:rsid w:val="0085713D"/>
    <w:rsid w:val="00857B44"/>
    <w:rsid w:val="008601DD"/>
    <w:rsid w:val="00860BC1"/>
    <w:rsid w:val="00862358"/>
    <w:rsid w:val="00863394"/>
    <w:rsid w:val="00865778"/>
    <w:rsid w:val="00867BFB"/>
    <w:rsid w:val="00870EE6"/>
    <w:rsid w:val="008713D9"/>
    <w:rsid w:val="00871B37"/>
    <w:rsid w:val="00872E5B"/>
    <w:rsid w:val="008734A4"/>
    <w:rsid w:val="008736D8"/>
    <w:rsid w:val="00874134"/>
    <w:rsid w:val="008742C4"/>
    <w:rsid w:val="00874DEE"/>
    <w:rsid w:val="00875632"/>
    <w:rsid w:val="00875BD9"/>
    <w:rsid w:val="0087740D"/>
    <w:rsid w:val="008774A4"/>
    <w:rsid w:val="0087792A"/>
    <w:rsid w:val="0087798E"/>
    <w:rsid w:val="00880AF0"/>
    <w:rsid w:val="008815F2"/>
    <w:rsid w:val="00883223"/>
    <w:rsid w:val="00883653"/>
    <w:rsid w:val="00883712"/>
    <w:rsid w:val="00885AFA"/>
    <w:rsid w:val="00887078"/>
    <w:rsid w:val="00887620"/>
    <w:rsid w:val="00890529"/>
    <w:rsid w:val="00890546"/>
    <w:rsid w:val="00891F16"/>
    <w:rsid w:val="00892652"/>
    <w:rsid w:val="00892EAF"/>
    <w:rsid w:val="008938AA"/>
    <w:rsid w:val="00894572"/>
    <w:rsid w:val="00894E39"/>
    <w:rsid w:val="0089581D"/>
    <w:rsid w:val="00895AA3"/>
    <w:rsid w:val="00895AF5"/>
    <w:rsid w:val="0089629A"/>
    <w:rsid w:val="0089631E"/>
    <w:rsid w:val="008966D9"/>
    <w:rsid w:val="00896CCE"/>
    <w:rsid w:val="00896E7A"/>
    <w:rsid w:val="00897C65"/>
    <w:rsid w:val="008A2F05"/>
    <w:rsid w:val="008A36F4"/>
    <w:rsid w:val="008A3DEB"/>
    <w:rsid w:val="008A4A64"/>
    <w:rsid w:val="008A5D07"/>
    <w:rsid w:val="008A6E87"/>
    <w:rsid w:val="008A6EFC"/>
    <w:rsid w:val="008A7469"/>
    <w:rsid w:val="008A7BEB"/>
    <w:rsid w:val="008B12C5"/>
    <w:rsid w:val="008B163D"/>
    <w:rsid w:val="008B1C96"/>
    <w:rsid w:val="008B1E53"/>
    <w:rsid w:val="008B256C"/>
    <w:rsid w:val="008B2C82"/>
    <w:rsid w:val="008B33AF"/>
    <w:rsid w:val="008B3ED4"/>
    <w:rsid w:val="008B4A6E"/>
    <w:rsid w:val="008B4E75"/>
    <w:rsid w:val="008B572B"/>
    <w:rsid w:val="008B74C0"/>
    <w:rsid w:val="008B7666"/>
    <w:rsid w:val="008C0ED0"/>
    <w:rsid w:val="008C1DAD"/>
    <w:rsid w:val="008C3F19"/>
    <w:rsid w:val="008C4136"/>
    <w:rsid w:val="008C4AEE"/>
    <w:rsid w:val="008C4FEC"/>
    <w:rsid w:val="008C6912"/>
    <w:rsid w:val="008D0935"/>
    <w:rsid w:val="008D0D06"/>
    <w:rsid w:val="008D0F72"/>
    <w:rsid w:val="008D1D19"/>
    <w:rsid w:val="008D1E47"/>
    <w:rsid w:val="008D1E70"/>
    <w:rsid w:val="008D2370"/>
    <w:rsid w:val="008D2AE4"/>
    <w:rsid w:val="008D3D9B"/>
    <w:rsid w:val="008D3F7D"/>
    <w:rsid w:val="008D4452"/>
    <w:rsid w:val="008D4A48"/>
    <w:rsid w:val="008D6355"/>
    <w:rsid w:val="008D638B"/>
    <w:rsid w:val="008D7837"/>
    <w:rsid w:val="008E0163"/>
    <w:rsid w:val="008E0856"/>
    <w:rsid w:val="008E0CA9"/>
    <w:rsid w:val="008E0F25"/>
    <w:rsid w:val="008E1021"/>
    <w:rsid w:val="008E1122"/>
    <w:rsid w:val="008E245C"/>
    <w:rsid w:val="008E2531"/>
    <w:rsid w:val="008E2552"/>
    <w:rsid w:val="008E27AA"/>
    <w:rsid w:val="008E333E"/>
    <w:rsid w:val="008E4429"/>
    <w:rsid w:val="008E4627"/>
    <w:rsid w:val="008E5750"/>
    <w:rsid w:val="008E5FB4"/>
    <w:rsid w:val="008E7055"/>
    <w:rsid w:val="008E715A"/>
    <w:rsid w:val="008E7188"/>
    <w:rsid w:val="008E749D"/>
    <w:rsid w:val="008F0A8C"/>
    <w:rsid w:val="008F0E74"/>
    <w:rsid w:val="008F2DB3"/>
    <w:rsid w:val="008F33B4"/>
    <w:rsid w:val="008F3FB6"/>
    <w:rsid w:val="008F4121"/>
    <w:rsid w:val="008F41A5"/>
    <w:rsid w:val="008F4461"/>
    <w:rsid w:val="008F4987"/>
    <w:rsid w:val="008F4CD9"/>
    <w:rsid w:val="008F54ED"/>
    <w:rsid w:val="009009F9"/>
    <w:rsid w:val="00900DDD"/>
    <w:rsid w:val="00901F03"/>
    <w:rsid w:val="00902215"/>
    <w:rsid w:val="00902FA7"/>
    <w:rsid w:val="0090328D"/>
    <w:rsid w:val="0090355F"/>
    <w:rsid w:val="0090360E"/>
    <w:rsid w:val="00903A50"/>
    <w:rsid w:val="00904199"/>
    <w:rsid w:val="009048D6"/>
    <w:rsid w:val="0090575D"/>
    <w:rsid w:val="00905EF5"/>
    <w:rsid w:val="0090613C"/>
    <w:rsid w:val="009063A6"/>
    <w:rsid w:val="009063AE"/>
    <w:rsid w:val="00906ECE"/>
    <w:rsid w:val="00907424"/>
    <w:rsid w:val="00907F88"/>
    <w:rsid w:val="00910239"/>
    <w:rsid w:val="00910FEF"/>
    <w:rsid w:val="009112A5"/>
    <w:rsid w:val="009119E9"/>
    <w:rsid w:val="00911BC6"/>
    <w:rsid w:val="00911CA8"/>
    <w:rsid w:val="0091269A"/>
    <w:rsid w:val="009127DE"/>
    <w:rsid w:val="009136DB"/>
    <w:rsid w:val="00914E1E"/>
    <w:rsid w:val="00915450"/>
    <w:rsid w:val="009156F4"/>
    <w:rsid w:val="00915940"/>
    <w:rsid w:val="00916BE7"/>
    <w:rsid w:val="009205C8"/>
    <w:rsid w:val="009208D3"/>
    <w:rsid w:val="00920F9F"/>
    <w:rsid w:val="009212C3"/>
    <w:rsid w:val="00921351"/>
    <w:rsid w:val="009220AC"/>
    <w:rsid w:val="0092261C"/>
    <w:rsid w:val="00922B8A"/>
    <w:rsid w:val="00923ACD"/>
    <w:rsid w:val="00923C33"/>
    <w:rsid w:val="0092401F"/>
    <w:rsid w:val="009251CB"/>
    <w:rsid w:val="009314AA"/>
    <w:rsid w:val="009318A8"/>
    <w:rsid w:val="009325CD"/>
    <w:rsid w:val="00933AD5"/>
    <w:rsid w:val="00933F15"/>
    <w:rsid w:val="0093415B"/>
    <w:rsid w:val="0093416C"/>
    <w:rsid w:val="00934B8C"/>
    <w:rsid w:val="0093776E"/>
    <w:rsid w:val="00937EA8"/>
    <w:rsid w:val="00941686"/>
    <w:rsid w:val="00941765"/>
    <w:rsid w:val="00941F01"/>
    <w:rsid w:val="0094259A"/>
    <w:rsid w:val="00942A91"/>
    <w:rsid w:val="00942A9B"/>
    <w:rsid w:val="009448B5"/>
    <w:rsid w:val="00945F06"/>
    <w:rsid w:val="00945FE2"/>
    <w:rsid w:val="009460E7"/>
    <w:rsid w:val="00946502"/>
    <w:rsid w:val="0094658F"/>
    <w:rsid w:val="00953168"/>
    <w:rsid w:val="009533F6"/>
    <w:rsid w:val="00953549"/>
    <w:rsid w:val="00954AB9"/>
    <w:rsid w:val="009553C0"/>
    <w:rsid w:val="0095644F"/>
    <w:rsid w:val="009564D5"/>
    <w:rsid w:val="00956898"/>
    <w:rsid w:val="00956B79"/>
    <w:rsid w:val="00956BBC"/>
    <w:rsid w:val="0095743E"/>
    <w:rsid w:val="00957621"/>
    <w:rsid w:val="009603D2"/>
    <w:rsid w:val="00960C97"/>
    <w:rsid w:val="00961902"/>
    <w:rsid w:val="009622F9"/>
    <w:rsid w:val="00962CA4"/>
    <w:rsid w:val="00963059"/>
    <w:rsid w:val="00963B4F"/>
    <w:rsid w:val="00964ABC"/>
    <w:rsid w:val="009650CF"/>
    <w:rsid w:val="0096688A"/>
    <w:rsid w:val="00966AD4"/>
    <w:rsid w:val="0096731B"/>
    <w:rsid w:val="0096791A"/>
    <w:rsid w:val="00970E92"/>
    <w:rsid w:val="00971158"/>
    <w:rsid w:val="00971403"/>
    <w:rsid w:val="009715F6"/>
    <w:rsid w:val="00972074"/>
    <w:rsid w:val="00972588"/>
    <w:rsid w:val="009728A1"/>
    <w:rsid w:val="009729D4"/>
    <w:rsid w:val="00973223"/>
    <w:rsid w:val="00973F50"/>
    <w:rsid w:val="009741BA"/>
    <w:rsid w:val="0097529B"/>
    <w:rsid w:val="009753E4"/>
    <w:rsid w:val="00976BB5"/>
    <w:rsid w:val="009779C7"/>
    <w:rsid w:val="009804EB"/>
    <w:rsid w:val="00981923"/>
    <w:rsid w:val="00981D10"/>
    <w:rsid w:val="00982539"/>
    <w:rsid w:val="00982AA6"/>
    <w:rsid w:val="00983D20"/>
    <w:rsid w:val="00984247"/>
    <w:rsid w:val="00984DA8"/>
    <w:rsid w:val="00985684"/>
    <w:rsid w:val="00986C31"/>
    <w:rsid w:val="009902C4"/>
    <w:rsid w:val="00990ABC"/>
    <w:rsid w:val="00992134"/>
    <w:rsid w:val="009927D4"/>
    <w:rsid w:val="009929B6"/>
    <w:rsid w:val="00992F28"/>
    <w:rsid w:val="00992FC4"/>
    <w:rsid w:val="00993558"/>
    <w:rsid w:val="0099574A"/>
    <w:rsid w:val="009958DE"/>
    <w:rsid w:val="009961EF"/>
    <w:rsid w:val="009A0027"/>
    <w:rsid w:val="009A0351"/>
    <w:rsid w:val="009A049B"/>
    <w:rsid w:val="009A1DCE"/>
    <w:rsid w:val="009A1F76"/>
    <w:rsid w:val="009A1FC0"/>
    <w:rsid w:val="009A3039"/>
    <w:rsid w:val="009A3709"/>
    <w:rsid w:val="009A4137"/>
    <w:rsid w:val="009A45BB"/>
    <w:rsid w:val="009A48EC"/>
    <w:rsid w:val="009A4D8F"/>
    <w:rsid w:val="009A5684"/>
    <w:rsid w:val="009A5C61"/>
    <w:rsid w:val="009A6951"/>
    <w:rsid w:val="009A6AF1"/>
    <w:rsid w:val="009A6FE7"/>
    <w:rsid w:val="009B2917"/>
    <w:rsid w:val="009B2FE8"/>
    <w:rsid w:val="009B3900"/>
    <w:rsid w:val="009B3ACE"/>
    <w:rsid w:val="009B3F0F"/>
    <w:rsid w:val="009B4F49"/>
    <w:rsid w:val="009B4FA4"/>
    <w:rsid w:val="009B65D8"/>
    <w:rsid w:val="009B706C"/>
    <w:rsid w:val="009B7E4D"/>
    <w:rsid w:val="009C1500"/>
    <w:rsid w:val="009C2A34"/>
    <w:rsid w:val="009C32F7"/>
    <w:rsid w:val="009C40FF"/>
    <w:rsid w:val="009C561E"/>
    <w:rsid w:val="009C7579"/>
    <w:rsid w:val="009C7869"/>
    <w:rsid w:val="009C7DB8"/>
    <w:rsid w:val="009D0233"/>
    <w:rsid w:val="009D04A8"/>
    <w:rsid w:val="009D0D15"/>
    <w:rsid w:val="009D0DF7"/>
    <w:rsid w:val="009D0E05"/>
    <w:rsid w:val="009D1C7F"/>
    <w:rsid w:val="009D2F8F"/>
    <w:rsid w:val="009D2FFF"/>
    <w:rsid w:val="009D393A"/>
    <w:rsid w:val="009D7CF5"/>
    <w:rsid w:val="009E1C6D"/>
    <w:rsid w:val="009E2280"/>
    <w:rsid w:val="009E2383"/>
    <w:rsid w:val="009E24D7"/>
    <w:rsid w:val="009E25D7"/>
    <w:rsid w:val="009E2614"/>
    <w:rsid w:val="009E2EBB"/>
    <w:rsid w:val="009E2F5B"/>
    <w:rsid w:val="009E558A"/>
    <w:rsid w:val="009E5918"/>
    <w:rsid w:val="009E6731"/>
    <w:rsid w:val="009E6AEA"/>
    <w:rsid w:val="009E6E42"/>
    <w:rsid w:val="009E714B"/>
    <w:rsid w:val="009E7B11"/>
    <w:rsid w:val="009F0ACE"/>
    <w:rsid w:val="009F1AE3"/>
    <w:rsid w:val="009F23DF"/>
    <w:rsid w:val="009F2C65"/>
    <w:rsid w:val="009F2FA4"/>
    <w:rsid w:val="009F395A"/>
    <w:rsid w:val="009F3B7B"/>
    <w:rsid w:val="009F402B"/>
    <w:rsid w:val="009F4929"/>
    <w:rsid w:val="009F4BA6"/>
    <w:rsid w:val="009F4E3C"/>
    <w:rsid w:val="009F512E"/>
    <w:rsid w:val="009F5E12"/>
    <w:rsid w:val="009F60C8"/>
    <w:rsid w:val="00A00E73"/>
    <w:rsid w:val="00A0106E"/>
    <w:rsid w:val="00A02F02"/>
    <w:rsid w:val="00A037F7"/>
    <w:rsid w:val="00A03836"/>
    <w:rsid w:val="00A05958"/>
    <w:rsid w:val="00A05A9D"/>
    <w:rsid w:val="00A05DE1"/>
    <w:rsid w:val="00A076D5"/>
    <w:rsid w:val="00A07D3D"/>
    <w:rsid w:val="00A116C1"/>
    <w:rsid w:val="00A117F4"/>
    <w:rsid w:val="00A12D83"/>
    <w:rsid w:val="00A141C1"/>
    <w:rsid w:val="00A14978"/>
    <w:rsid w:val="00A16295"/>
    <w:rsid w:val="00A16511"/>
    <w:rsid w:val="00A16568"/>
    <w:rsid w:val="00A16831"/>
    <w:rsid w:val="00A1720B"/>
    <w:rsid w:val="00A20D89"/>
    <w:rsid w:val="00A21D62"/>
    <w:rsid w:val="00A21F20"/>
    <w:rsid w:val="00A22402"/>
    <w:rsid w:val="00A2271A"/>
    <w:rsid w:val="00A247BB"/>
    <w:rsid w:val="00A25218"/>
    <w:rsid w:val="00A25AEB"/>
    <w:rsid w:val="00A2639D"/>
    <w:rsid w:val="00A2691A"/>
    <w:rsid w:val="00A277C7"/>
    <w:rsid w:val="00A278D9"/>
    <w:rsid w:val="00A318E6"/>
    <w:rsid w:val="00A32AC3"/>
    <w:rsid w:val="00A32ECD"/>
    <w:rsid w:val="00A32FAA"/>
    <w:rsid w:val="00A333C2"/>
    <w:rsid w:val="00A33659"/>
    <w:rsid w:val="00A339CF"/>
    <w:rsid w:val="00A33B28"/>
    <w:rsid w:val="00A33B7B"/>
    <w:rsid w:val="00A33CA2"/>
    <w:rsid w:val="00A34454"/>
    <w:rsid w:val="00A34BEC"/>
    <w:rsid w:val="00A35FD7"/>
    <w:rsid w:val="00A36563"/>
    <w:rsid w:val="00A3698D"/>
    <w:rsid w:val="00A36FD7"/>
    <w:rsid w:val="00A37EEE"/>
    <w:rsid w:val="00A402A1"/>
    <w:rsid w:val="00A40925"/>
    <w:rsid w:val="00A41705"/>
    <w:rsid w:val="00A42183"/>
    <w:rsid w:val="00A42689"/>
    <w:rsid w:val="00A44065"/>
    <w:rsid w:val="00A45487"/>
    <w:rsid w:val="00A459FE"/>
    <w:rsid w:val="00A46498"/>
    <w:rsid w:val="00A46802"/>
    <w:rsid w:val="00A46CE1"/>
    <w:rsid w:val="00A478A6"/>
    <w:rsid w:val="00A47D92"/>
    <w:rsid w:val="00A47E91"/>
    <w:rsid w:val="00A511F8"/>
    <w:rsid w:val="00A51978"/>
    <w:rsid w:val="00A54B49"/>
    <w:rsid w:val="00A57152"/>
    <w:rsid w:val="00A57A7A"/>
    <w:rsid w:val="00A57A90"/>
    <w:rsid w:val="00A60EDD"/>
    <w:rsid w:val="00A617BC"/>
    <w:rsid w:val="00A63D1D"/>
    <w:rsid w:val="00A657EF"/>
    <w:rsid w:val="00A65CD5"/>
    <w:rsid w:val="00A65CFC"/>
    <w:rsid w:val="00A66144"/>
    <w:rsid w:val="00A668EE"/>
    <w:rsid w:val="00A6740A"/>
    <w:rsid w:val="00A67AE3"/>
    <w:rsid w:val="00A700FF"/>
    <w:rsid w:val="00A71486"/>
    <w:rsid w:val="00A7188F"/>
    <w:rsid w:val="00A72FE3"/>
    <w:rsid w:val="00A7309D"/>
    <w:rsid w:val="00A73F08"/>
    <w:rsid w:val="00A74BF2"/>
    <w:rsid w:val="00A7507E"/>
    <w:rsid w:val="00A77A5C"/>
    <w:rsid w:val="00A80346"/>
    <w:rsid w:val="00A83B26"/>
    <w:rsid w:val="00A83BCC"/>
    <w:rsid w:val="00A855D5"/>
    <w:rsid w:val="00A85819"/>
    <w:rsid w:val="00A85B6E"/>
    <w:rsid w:val="00A86492"/>
    <w:rsid w:val="00A864E9"/>
    <w:rsid w:val="00A869B9"/>
    <w:rsid w:val="00A87EC6"/>
    <w:rsid w:val="00A91822"/>
    <w:rsid w:val="00A91A60"/>
    <w:rsid w:val="00A92995"/>
    <w:rsid w:val="00A93995"/>
    <w:rsid w:val="00A93A0D"/>
    <w:rsid w:val="00A94268"/>
    <w:rsid w:val="00A94A9D"/>
    <w:rsid w:val="00A94E08"/>
    <w:rsid w:val="00A95762"/>
    <w:rsid w:val="00A957F6"/>
    <w:rsid w:val="00A96105"/>
    <w:rsid w:val="00A96171"/>
    <w:rsid w:val="00A9644A"/>
    <w:rsid w:val="00A96E2D"/>
    <w:rsid w:val="00A97A23"/>
    <w:rsid w:val="00A97BC7"/>
    <w:rsid w:val="00A97EB9"/>
    <w:rsid w:val="00AA0105"/>
    <w:rsid w:val="00AA11DD"/>
    <w:rsid w:val="00AA1C88"/>
    <w:rsid w:val="00AA21DF"/>
    <w:rsid w:val="00AA23A0"/>
    <w:rsid w:val="00AA23A7"/>
    <w:rsid w:val="00AA23DA"/>
    <w:rsid w:val="00AA2577"/>
    <w:rsid w:val="00AA2A0A"/>
    <w:rsid w:val="00AA2C8C"/>
    <w:rsid w:val="00AA2DC8"/>
    <w:rsid w:val="00AA2F20"/>
    <w:rsid w:val="00AA33C4"/>
    <w:rsid w:val="00AA3641"/>
    <w:rsid w:val="00AA4E6B"/>
    <w:rsid w:val="00AA5602"/>
    <w:rsid w:val="00AA58A5"/>
    <w:rsid w:val="00AA58BC"/>
    <w:rsid w:val="00AA58F5"/>
    <w:rsid w:val="00AA6326"/>
    <w:rsid w:val="00AA6650"/>
    <w:rsid w:val="00AA74C2"/>
    <w:rsid w:val="00AB0112"/>
    <w:rsid w:val="00AB05C7"/>
    <w:rsid w:val="00AB063C"/>
    <w:rsid w:val="00AB08F3"/>
    <w:rsid w:val="00AB0B00"/>
    <w:rsid w:val="00AB0C5B"/>
    <w:rsid w:val="00AB3A6B"/>
    <w:rsid w:val="00AB3D0B"/>
    <w:rsid w:val="00AB437C"/>
    <w:rsid w:val="00AB475F"/>
    <w:rsid w:val="00AB4882"/>
    <w:rsid w:val="00AB48F0"/>
    <w:rsid w:val="00AB5727"/>
    <w:rsid w:val="00AB58A9"/>
    <w:rsid w:val="00AB69F7"/>
    <w:rsid w:val="00AB73A7"/>
    <w:rsid w:val="00AC1776"/>
    <w:rsid w:val="00AC178A"/>
    <w:rsid w:val="00AC1905"/>
    <w:rsid w:val="00AC310C"/>
    <w:rsid w:val="00AC3A4D"/>
    <w:rsid w:val="00AC3A64"/>
    <w:rsid w:val="00AC4492"/>
    <w:rsid w:val="00AC5794"/>
    <w:rsid w:val="00AC6973"/>
    <w:rsid w:val="00AC75FB"/>
    <w:rsid w:val="00AC7C70"/>
    <w:rsid w:val="00AD0F34"/>
    <w:rsid w:val="00AD2A1B"/>
    <w:rsid w:val="00AD2A45"/>
    <w:rsid w:val="00AD2FEA"/>
    <w:rsid w:val="00AD3193"/>
    <w:rsid w:val="00AD4D8C"/>
    <w:rsid w:val="00AD565F"/>
    <w:rsid w:val="00AD5A9A"/>
    <w:rsid w:val="00AD6E56"/>
    <w:rsid w:val="00AD784F"/>
    <w:rsid w:val="00AD7BDB"/>
    <w:rsid w:val="00AD7F80"/>
    <w:rsid w:val="00AE059B"/>
    <w:rsid w:val="00AE05EB"/>
    <w:rsid w:val="00AE1A72"/>
    <w:rsid w:val="00AE1D4D"/>
    <w:rsid w:val="00AE2096"/>
    <w:rsid w:val="00AE3631"/>
    <w:rsid w:val="00AE36E2"/>
    <w:rsid w:val="00AE6212"/>
    <w:rsid w:val="00AE6772"/>
    <w:rsid w:val="00AE731C"/>
    <w:rsid w:val="00AE79C9"/>
    <w:rsid w:val="00AF0702"/>
    <w:rsid w:val="00AF0800"/>
    <w:rsid w:val="00AF199B"/>
    <w:rsid w:val="00AF19E5"/>
    <w:rsid w:val="00AF2005"/>
    <w:rsid w:val="00AF2531"/>
    <w:rsid w:val="00AF3346"/>
    <w:rsid w:val="00AF3856"/>
    <w:rsid w:val="00AF4753"/>
    <w:rsid w:val="00AF74E1"/>
    <w:rsid w:val="00AF7D38"/>
    <w:rsid w:val="00B0044D"/>
    <w:rsid w:val="00B01CA8"/>
    <w:rsid w:val="00B01E5D"/>
    <w:rsid w:val="00B0203A"/>
    <w:rsid w:val="00B020B3"/>
    <w:rsid w:val="00B0388D"/>
    <w:rsid w:val="00B038F7"/>
    <w:rsid w:val="00B03B09"/>
    <w:rsid w:val="00B03B0B"/>
    <w:rsid w:val="00B040F4"/>
    <w:rsid w:val="00B04602"/>
    <w:rsid w:val="00B04E5D"/>
    <w:rsid w:val="00B05270"/>
    <w:rsid w:val="00B052BA"/>
    <w:rsid w:val="00B06C9F"/>
    <w:rsid w:val="00B07063"/>
    <w:rsid w:val="00B07B91"/>
    <w:rsid w:val="00B103C0"/>
    <w:rsid w:val="00B108CC"/>
    <w:rsid w:val="00B1172C"/>
    <w:rsid w:val="00B11846"/>
    <w:rsid w:val="00B1192F"/>
    <w:rsid w:val="00B11C8A"/>
    <w:rsid w:val="00B124DB"/>
    <w:rsid w:val="00B1337E"/>
    <w:rsid w:val="00B1499D"/>
    <w:rsid w:val="00B14A0C"/>
    <w:rsid w:val="00B15060"/>
    <w:rsid w:val="00B15ACC"/>
    <w:rsid w:val="00B16B7C"/>
    <w:rsid w:val="00B16BDC"/>
    <w:rsid w:val="00B16C8D"/>
    <w:rsid w:val="00B17134"/>
    <w:rsid w:val="00B175FB"/>
    <w:rsid w:val="00B20864"/>
    <w:rsid w:val="00B20D27"/>
    <w:rsid w:val="00B20E15"/>
    <w:rsid w:val="00B20E85"/>
    <w:rsid w:val="00B223B5"/>
    <w:rsid w:val="00B2293D"/>
    <w:rsid w:val="00B23048"/>
    <w:rsid w:val="00B233DB"/>
    <w:rsid w:val="00B233EE"/>
    <w:rsid w:val="00B24C79"/>
    <w:rsid w:val="00B24E2A"/>
    <w:rsid w:val="00B25099"/>
    <w:rsid w:val="00B264B6"/>
    <w:rsid w:val="00B27805"/>
    <w:rsid w:val="00B27864"/>
    <w:rsid w:val="00B30DAD"/>
    <w:rsid w:val="00B31314"/>
    <w:rsid w:val="00B31BAC"/>
    <w:rsid w:val="00B323DE"/>
    <w:rsid w:val="00B32B40"/>
    <w:rsid w:val="00B34316"/>
    <w:rsid w:val="00B35A34"/>
    <w:rsid w:val="00B35D0C"/>
    <w:rsid w:val="00B36B24"/>
    <w:rsid w:val="00B40082"/>
    <w:rsid w:val="00B40445"/>
    <w:rsid w:val="00B40842"/>
    <w:rsid w:val="00B408F1"/>
    <w:rsid w:val="00B408F7"/>
    <w:rsid w:val="00B4096A"/>
    <w:rsid w:val="00B42EB4"/>
    <w:rsid w:val="00B4409F"/>
    <w:rsid w:val="00B528C9"/>
    <w:rsid w:val="00B52E4D"/>
    <w:rsid w:val="00B53E1C"/>
    <w:rsid w:val="00B540D2"/>
    <w:rsid w:val="00B541A8"/>
    <w:rsid w:val="00B55BBC"/>
    <w:rsid w:val="00B56265"/>
    <w:rsid w:val="00B571D5"/>
    <w:rsid w:val="00B60AF4"/>
    <w:rsid w:val="00B61731"/>
    <w:rsid w:val="00B628E0"/>
    <w:rsid w:val="00B6305E"/>
    <w:rsid w:val="00B63A4C"/>
    <w:rsid w:val="00B63A82"/>
    <w:rsid w:val="00B650ED"/>
    <w:rsid w:val="00B67398"/>
    <w:rsid w:val="00B67E6D"/>
    <w:rsid w:val="00B70076"/>
    <w:rsid w:val="00B70197"/>
    <w:rsid w:val="00B71081"/>
    <w:rsid w:val="00B71130"/>
    <w:rsid w:val="00B7123A"/>
    <w:rsid w:val="00B72289"/>
    <w:rsid w:val="00B722FB"/>
    <w:rsid w:val="00B73E28"/>
    <w:rsid w:val="00B74202"/>
    <w:rsid w:val="00B74771"/>
    <w:rsid w:val="00B75147"/>
    <w:rsid w:val="00B75673"/>
    <w:rsid w:val="00B76A57"/>
    <w:rsid w:val="00B770F0"/>
    <w:rsid w:val="00B7787E"/>
    <w:rsid w:val="00B800EA"/>
    <w:rsid w:val="00B80209"/>
    <w:rsid w:val="00B8252B"/>
    <w:rsid w:val="00B835DD"/>
    <w:rsid w:val="00B83BA7"/>
    <w:rsid w:val="00B842E5"/>
    <w:rsid w:val="00B8543D"/>
    <w:rsid w:val="00B857D3"/>
    <w:rsid w:val="00B85AAA"/>
    <w:rsid w:val="00B86CAF"/>
    <w:rsid w:val="00B87326"/>
    <w:rsid w:val="00B904FE"/>
    <w:rsid w:val="00B90840"/>
    <w:rsid w:val="00B90AE7"/>
    <w:rsid w:val="00B91144"/>
    <w:rsid w:val="00B9201E"/>
    <w:rsid w:val="00B922E6"/>
    <w:rsid w:val="00B9261D"/>
    <w:rsid w:val="00B92A4A"/>
    <w:rsid w:val="00B92A7A"/>
    <w:rsid w:val="00B932E3"/>
    <w:rsid w:val="00B93332"/>
    <w:rsid w:val="00B94013"/>
    <w:rsid w:val="00B941C4"/>
    <w:rsid w:val="00B94A34"/>
    <w:rsid w:val="00B956D4"/>
    <w:rsid w:val="00B97D70"/>
    <w:rsid w:val="00BA0BCC"/>
    <w:rsid w:val="00BA11C7"/>
    <w:rsid w:val="00BA1547"/>
    <w:rsid w:val="00BA154B"/>
    <w:rsid w:val="00BA1639"/>
    <w:rsid w:val="00BA236B"/>
    <w:rsid w:val="00BA29C8"/>
    <w:rsid w:val="00BA2B02"/>
    <w:rsid w:val="00BA358A"/>
    <w:rsid w:val="00BA437B"/>
    <w:rsid w:val="00BA5738"/>
    <w:rsid w:val="00BA6219"/>
    <w:rsid w:val="00BA6322"/>
    <w:rsid w:val="00BA73B9"/>
    <w:rsid w:val="00BA7F16"/>
    <w:rsid w:val="00BB000B"/>
    <w:rsid w:val="00BB1973"/>
    <w:rsid w:val="00BB1DF4"/>
    <w:rsid w:val="00BB2007"/>
    <w:rsid w:val="00BB2109"/>
    <w:rsid w:val="00BB2B2F"/>
    <w:rsid w:val="00BB2CCB"/>
    <w:rsid w:val="00BB39AF"/>
    <w:rsid w:val="00BB4F00"/>
    <w:rsid w:val="00BB7012"/>
    <w:rsid w:val="00BB74D3"/>
    <w:rsid w:val="00BB77F7"/>
    <w:rsid w:val="00BC1DBC"/>
    <w:rsid w:val="00BC2455"/>
    <w:rsid w:val="00BC24B9"/>
    <w:rsid w:val="00BC287D"/>
    <w:rsid w:val="00BC2DF1"/>
    <w:rsid w:val="00BC489B"/>
    <w:rsid w:val="00BC5231"/>
    <w:rsid w:val="00BC5BDC"/>
    <w:rsid w:val="00BC6723"/>
    <w:rsid w:val="00BC6A3F"/>
    <w:rsid w:val="00BC6AA9"/>
    <w:rsid w:val="00BC7598"/>
    <w:rsid w:val="00BC793F"/>
    <w:rsid w:val="00BC7C37"/>
    <w:rsid w:val="00BD0E6D"/>
    <w:rsid w:val="00BD1243"/>
    <w:rsid w:val="00BD1715"/>
    <w:rsid w:val="00BD23D9"/>
    <w:rsid w:val="00BD250F"/>
    <w:rsid w:val="00BD259F"/>
    <w:rsid w:val="00BD3744"/>
    <w:rsid w:val="00BD3B7A"/>
    <w:rsid w:val="00BD3C3C"/>
    <w:rsid w:val="00BD3CAF"/>
    <w:rsid w:val="00BD4F5C"/>
    <w:rsid w:val="00BD5319"/>
    <w:rsid w:val="00BD5508"/>
    <w:rsid w:val="00BD57A2"/>
    <w:rsid w:val="00BD5E51"/>
    <w:rsid w:val="00BD5E72"/>
    <w:rsid w:val="00BD636E"/>
    <w:rsid w:val="00BD6A99"/>
    <w:rsid w:val="00BD7764"/>
    <w:rsid w:val="00BD79EA"/>
    <w:rsid w:val="00BD7CEE"/>
    <w:rsid w:val="00BD7D0A"/>
    <w:rsid w:val="00BD7F7E"/>
    <w:rsid w:val="00BE015C"/>
    <w:rsid w:val="00BE01C8"/>
    <w:rsid w:val="00BE0EBB"/>
    <w:rsid w:val="00BE1D03"/>
    <w:rsid w:val="00BE1E66"/>
    <w:rsid w:val="00BE2C54"/>
    <w:rsid w:val="00BE33FF"/>
    <w:rsid w:val="00BE411E"/>
    <w:rsid w:val="00BE4C49"/>
    <w:rsid w:val="00BE581C"/>
    <w:rsid w:val="00BE6377"/>
    <w:rsid w:val="00BF0165"/>
    <w:rsid w:val="00BF0959"/>
    <w:rsid w:val="00BF16F2"/>
    <w:rsid w:val="00BF1E9A"/>
    <w:rsid w:val="00BF256B"/>
    <w:rsid w:val="00BF2B7D"/>
    <w:rsid w:val="00BF2E88"/>
    <w:rsid w:val="00BF3E86"/>
    <w:rsid w:val="00BF5807"/>
    <w:rsid w:val="00C0019F"/>
    <w:rsid w:val="00C00964"/>
    <w:rsid w:val="00C02000"/>
    <w:rsid w:val="00C02F2B"/>
    <w:rsid w:val="00C02F53"/>
    <w:rsid w:val="00C03F0A"/>
    <w:rsid w:val="00C04E68"/>
    <w:rsid w:val="00C058DE"/>
    <w:rsid w:val="00C05E05"/>
    <w:rsid w:val="00C06002"/>
    <w:rsid w:val="00C06C26"/>
    <w:rsid w:val="00C06F86"/>
    <w:rsid w:val="00C07751"/>
    <w:rsid w:val="00C1003E"/>
    <w:rsid w:val="00C1007A"/>
    <w:rsid w:val="00C102F0"/>
    <w:rsid w:val="00C11D1C"/>
    <w:rsid w:val="00C130D0"/>
    <w:rsid w:val="00C13309"/>
    <w:rsid w:val="00C139D0"/>
    <w:rsid w:val="00C13C41"/>
    <w:rsid w:val="00C142E4"/>
    <w:rsid w:val="00C14C34"/>
    <w:rsid w:val="00C15479"/>
    <w:rsid w:val="00C15C9D"/>
    <w:rsid w:val="00C15EBE"/>
    <w:rsid w:val="00C162A5"/>
    <w:rsid w:val="00C16B00"/>
    <w:rsid w:val="00C16E17"/>
    <w:rsid w:val="00C17346"/>
    <w:rsid w:val="00C1739F"/>
    <w:rsid w:val="00C175C6"/>
    <w:rsid w:val="00C17B11"/>
    <w:rsid w:val="00C17C2E"/>
    <w:rsid w:val="00C17F74"/>
    <w:rsid w:val="00C200D3"/>
    <w:rsid w:val="00C2081B"/>
    <w:rsid w:val="00C20981"/>
    <w:rsid w:val="00C20A08"/>
    <w:rsid w:val="00C20A24"/>
    <w:rsid w:val="00C21DF0"/>
    <w:rsid w:val="00C2353D"/>
    <w:rsid w:val="00C25654"/>
    <w:rsid w:val="00C25905"/>
    <w:rsid w:val="00C25BAF"/>
    <w:rsid w:val="00C25E1B"/>
    <w:rsid w:val="00C26B9C"/>
    <w:rsid w:val="00C26D33"/>
    <w:rsid w:val="00C3041F"/>
    <w:rsid w:val="00C30F5D"/>
    <w:rsid w:val="00C31202"/>
    <w:rsid w:val="00C3256B"/>
    <w:rsid w:val="00C34C7C"/>
    <w:rsid w:val="00C355D6"/>
    <w:rsid w:val="00C3612D"/>
    <w:rsid w:val="00C36EC6"/>
    <w:rsid w:val="00C40496"/>
    <w:rsid w:val="00C420BC"/>
    <w:rsid w:val="00C42B56"/>
    <w:rsid w:val="00C434A1"/>
    <w:rsid w:val="00C47A86"/>
    <w:rsid w:val="00C5040D"/>
    <w:rsid w:val="00C51007"/>
    <w:rsid w:val="00C52538"/>
    <w:rsid w:val="00C52604"/>
    <w:rsid w:val="00C54431"/>
    <w:rsid w:val="00C54A63"/>
    <w:rsid w:val="00C55066"/>
    <w:rsid w:val="00C550A3"/>
    <w:rsid w:val="00C55552"/>
    <w:rsid w:val="00C55754"/>
    <w:rsid w:val="00C56B3B"/>
    <w:rsid w:val="00C578FB"/>
    <w:rsid w:val="00C615CF"/>
    <w:rsid w:val="00C623D4"/>
    <w:rsid w:val="00C635C4"/>
    <w:rsid w:val="00C637C3"/>
    <w:rsid w:val="00C6705C"/>
    <w:rsid w:val="00C67BA8"/>
    <w:rsid w:val="00C71F75"/>
    <w:rsid w:val="00C725D3"/>
    <w:rsid w:val="00C7337D"/>
    <w:rsid w:val="00C75071"/>
    <w:rsid w:val="00C760B9"/>
    <w:rsid w:val="00C7655E"/>
    <w:rsid w:val="00C7719E"/>
    <w:rsid w:val="00C7736D"/>
    <w:rsid w:val="00C77A2A"/>
    <w:rsid w:val="00C77A51"/>
    <w:rsid w:val="00C77AE7"/>
    <w:rsid w:val="00C77E38"/>
    <w:rsid w:val="00C800CC"/>
    <w:rsid w:val="00C80B66"/>
    <w:rsid w:val="00C8128D"/>
    <w:rsid w:val="00C81334"/>
    <w:rsid w:val="00C81CE1"/>
    <w:rsid w:val="00C82577"/>
    <w:rsid w:val="00C82665"/>
    <w:rsid w:val="00C82712"/>
    <w:rsid w:val="00C82AB8"/>
    <w:rsid w:val="00C8371E"/>
    <w:rsid w:val="00C845B0"/>
    <w:rsid w:val="00C84B24"/>
    <w:rsid w:val="00C852B0"/>
    <w:rsid w:val="00C855E8"/>
    <w:rsid w:val="00C8605F"/>
    <w:rsid w:val="00C86178"/>
    <w:rsid w:val="00C87E46"/>
    <w:rsid w:val="00C91A8A"/>
    <w:rsid w:val="00C91B1A"/>
    <w:rsid w:val="00C928E0"/>
    <w:rsid w:val="00C9451B"/>
    <w:rsid w:val="00C94884"/>
    <w:rsid w:val="00C948BA"/>
    <w:rsid w:val="00C94B12"/>
    <w:rsid w:val="00C95504"/>
    <w:rsid w:val="00C9558D"/>
    <w:rsid w:val="00C96175"/>
    <w:rsid w:val="00C96292"/>
    <w:rsid w:val="00C96F3F"/>
    <w:rsid w:val="00CA075E"/>
    <w:rsid w:val="00CA0792"/>
    <w:rsid w:val="00CA0CCC"/>
    <w:rsid w:val="00CA1219"/>
    <w:rsid w:val="00CA1DA5"/>
    <w:rsid w:val="00CA205A"/>
    <w:rsid w:val="00CA2EF7"/>
    <w:rsid w:val="00CA3064"/>
    <w:rsid w:val="00CA5648"/>
    <w:rsid w:val="00CA593D"/>
    <w:rsid w:val="00CA5954"/>
    <w:rsid w:val="00CA5DFA"/>
    <w:rsid w:val="00CA6B96"/>
    <w:rsid w:val="00CA760A"/>
    <w:rsid w:val="00CA796C"/>
    <w:rsid w:val="00CB04D7"/>
    <w:rsid w:val="00CB0B7D"/>
    <w:rsid w:val="00CB3324"/>
    <w:rsid w:val="00CB38FE"/>
    <w:rsid w:val="00CB3AB8"/>
    <w:rsid w:val="00CB4A06"/>
    <w:rsid w:val="00CB4B43"/>
    <w:rsid w:val="00CB535D"/>
    <w:rsid w:val="00CB538D"/>
    <w:rsid w:val="00CB64EB"/>
    <w:rsid w:val="00CB6F19"/>
    <w:rsid w:val="00CB79C2"/>
    <w:rsid w:val="00CC1070"/>
    <w:rsid w:val="00CC31CB"/>
    <w:rsid w:val="00CC3662"/>
    <w:rsid w:val="00CC3CF7"/>
    <w:rsid w:val="00CC5E19"/>
    <w:rsid w:val="00CC7A8D"/>
    <w:rsid w:val="00CD0D85"/>
    <w:rsid w:val="00CD21BD"/>
    <w:rsid w:val="00CD22E1"/>
    <w:rsid w:val="00CD2EDA"/>
    <w:rsid w:val="00CD3802"/>
    <w:rsid w:val="00CD3BD7"/>
    <w:rsid w:val="00CD3C25"/>
    <w:rsid w:val="00CD3C76"/>
    <w:rsid w:val="00CD3D02"/>
    <w:rsid w:val="00CD44C1"/>
    <w:rsid w:val="00CD4785"/>
    <w:rsid w:val="00CD5A6D"/>
    <w:rsid w:val="00CD5D27"/>
    <w:rsid w:val="00CD6571"/>
    <w:rsid w:val="00CE0887"/>
    <w:rsid w:val="00CE0AF8"/>
    <w:rsid w:val="00CE0EDD"/>
    <w:rsid w:val="00CE17CD"/>
    <w:rsid w:val="00CE1CB1"/>
    <w:rsid w:val="00CE23B9"/>
    <w:rsid w:val="00CE270B"/>
    <w:rsid w:val="00CE38AD"/>
    <w:rsid w:val="00CE4A3D"/>
    <w:rsid w:val="00CE4E5B"/>
    <w:rsid w:val="00CE7131"/>
    <w:rsid w:val="00CF0082"/>
    <w:rsid w:val="00CF0EDA"/>
    <w:rsid w:val="00CF27A3"/>
    <w:rsid w:val="00CF3FAF"/>
    <w:rsid w:val="00CF43D8"/>
    <w:rsid w:val="00CF4AD6"/>
    <w:rsid w:val="00CF5074"/>
    <w:rsid w:val="00CF58E1"/>
    <w:rsid w:val="00CF6BA0"/>
    <w:rsid w:val="00CF73ED"/>
    <w:rsid w:val="00CF75B2"/>
    <w:rsid w:val="00CF77BE"/>
    <w:rsid w:val="00D0025B"/>
    <w:rsid w:val="00D00D41"/>
    <w:rsid w:val="00D012B1"/>
    <w:rsid w:val="00D029D8"/>
    <w:rsid w:val="00D032F2"/>
    <w:rsid w:val="00D037C0"/>
    <w:rsid w:val="00D0394F"/>
    <w:rsid w:val="00D04AF7"/>
    <w:rsid w:val="00D04B2B"/>
    <w:rsid w:val="00D06193"/>
    <w:rsid w:val="00D07656"/>
    <w:rsid w:val="00D10659"/>
    <w:rsid w:val="00D1093B"/>
    <w:rsid w:val="00D10A78"/>
    <w:rsid w:val="00D10E9A"/>
    <w:rsid w:val="00D11214"/>
    <w:rsid w:val="00D11521"/>
    <w:rsid w:val="00D11CA1"/>
    <w:rsid w:val="00D142CF"/>
    <w:rsid w:val="00D148C2"/>
    <w:rsid w:val="00D14BC6"/>
    <w:rsid w:val="00D153B7"/>
    <w:rsid w:val="00D202B0"/>
    <w:rsid w:val="00D20D1D"/>
    <w:rsid w:val="00D21DC9"/>
    <w:rsid w:val="00D21FEF"/>
    <w:rsid w:val="00D23F59"/>
    <w:rsid w:val="00D24117"/>
    <w:rsid w:val="00D2539E"/>
    <w:rsid w:val="00D2589A"/>
    <w:rsid w:val="00D26337"/>
    <w:rsid w:val="00D26D7E"/>
    <w:rsid w:val="00D27228"/>
    <w:rsid w:val="00D27C37"/>
    <w:rsid w:val="00D27D89"/>
    <w:rsid w:val="00D27E80"/>
    <w:rsid w:val="00D30C97"/>
    <w:rsid w:val="00D30EAD"/>
    <w:rsid w:val="00D31107"/>
    <w:rsid w:val="00D32924"/>
    <w:rsid w:val="00D329FB"/>
    <w:rsid w:val="00D32B95"/>
    <w:rsid w:val="00D32D36"/>
    <w:rsid w:val="00D33377"/>
    <w:rsid w:val="00D335B7"/>
    <w:rsid w:val="00D33716"/>
    <w:rsid w:val="00D356A2"/>
    <w:rsid w:val="00D357D0"/>
    <w:rsid w:val="00D36270"/>
    <w:rsid w:val="00D3677C"/>
    <w:rsid w:val="00D37053"/>
    <w:rsid w:val="00D37E87"/>
    <w:rsid w:val="00D40A7D"/>
    <w:rsid w:val="00D40D96"/>
    <w:rsid w:val="00D40FAA"/>
    <w:rsid w:val="00D422A8"/>
    <w:rsid w:val="00D427E1"/>
    <w:rsid w:val="00D42C30"/>
    <w:rsid w:val="00D42C9A"/>
    <w:rsid w:val="00D43388"/>
    <w:rsid w:val="00D44FDA"/>
    <w:rsid w:val="00D45215"/>
    <w:rsid w:val="00D461DF"/>
    <w:rsid w:val="00D46846"/>
    <w:rsid w:val="00D46CF9"/>
    <w:rsid w:val="00D477B1"/>
    <w:rsid w:val="00D47D28"/>
    <w:rsid w:val="00D500DD"/>
    <w:rsid w:val="00D50EE1"/>
    <w:rsid w:val="00D51C5F"/>
    <w:rsid w:val="00D52673"/>
    <w:rsid w:val="00D5292D"/>
    <w:rsid w:val="00D52F6D"/>
    <w:rsid w:val="00D53496"/>
    <w:rsid w:val="00D534FE"/>
    <w:rsid w:val="00D544FE"/>
    <w:rsid w:val="00D5468A"/>
    <w:rsid w:val="00D55F93"/>
    <w:rsid w:val="00D60097"/>
    <w:rsid w:val="00D607B1"/>
    <w:rsid w:val="00D60F2F"/>
    <w:rsid w:val="00D61130"/>
    <w:rsid w:val="00D61232"/>
    <w:rsid w:val="00D61B2F"/>
    <w:rsid w:val="00D6296F"/>
    <w:rsid w:val="00D63D08"/>
    <w:rsid w:val="00D64023"/>
    <w:rsid w:val="00D67794"/>
    <w:rsid w:val="00D7040E"/>
    <w:rsid w:val="00D70DAB"/>
    <w:rsid w:val="00D72542"/>
    <w:rsid w:val="00D73980"/>
    <w:rsid w:val="00D74A5D"/>
    <w:rsid w:val="00D74A76"/>
    <w:rsid w:val="00D74B0D"/>
    <w:rsid w:val="00D75050"/>
    <w:rsid w:val="00D75557"/>
    <w:rsid w:val="00D759F3"/>
    <w:rsid w:val="00D76867"/>
    <w:rsid w:val="00D76972"/>
    <w:rsid w:val="00D776EC"/>
    <w:rsid w:val="00D802F7"/>
    <w:rsid w:val="00D8049B"/>
    <w:rsid w:val="00D810E6"/>
    <w:rsid w:val="00D81FCC"/>
    <w:rsid w:val="00D84734"/>
    <w:rsid w:val="00D861B7"/>
    <w:rsid w:val="00D87B58"/>
    <w:rsid w:val="00D90B17"/>
    <w:rsid w:val="00D90B33"/>
    <w:rsid w:val="00D9150D"/>
    <w:rsid w:val="00D92260"/>
    <w:rsid w:val="00D9237C"/>
    <w:rsid w:val="00D928B4"/>
    <w:rsid w:val="00D954D0"/>
    <w:rsid w:val="00D95522"/>
    <w:rsid w:val="00D957A4"/>
    <w:rsid w:val="00D9650F"/>
    <w:rsid w:val="00D97614"/>
    <w:rsid w:val="00D97AC9"/>
    <w:rsid w:val="00D97DF0"/>
    <w:rsid w:val="00DA0462"/>
    <w:rsid w:val="00DA048A"/>
    <w:rsid w:val="00DA0F1E"/>
    <w:rsid w:val="00DA171C"/>
    <w:rsid w:val="00DA1969"/>
    <w:rsid w:val="00DA1A72"/>
    <w:rsid w:val="00DA3F4F"/>
    <w:rsid w:val="00DA43EB"/>
    <w:rsid w:val="00DA51AE"/>
    <w:rsid w:val="00DA616D"/>
    <w:rsid w:val="00DA61CB"/>
    <w:rsid w:val="00DA6EC8"/>
    <w:rsid w:val="00DA739F"/>
    <w:rsid w:val="00DA747C"/>
    <w:rsid w:val="00DA7869"/>
    <w:rsid w:val="00DA7A54"/>
    <w:rsid w:val="00DA7C12"/>
    <w:rsid w:val="00DB0507"/>
    <w:rsid w:val="00DB0540"/>
    <w:rsid w:val="00DB07A8"/>
    <w:rsid w:val="00DB082E"/>
    <w:rsid w:val="00DB091B"/>
    <w:rsid w:val="00DB125E"/>
    <w:rsid w:val="00DB1928"/>
    <w:rsid w:val="00DB2044"/>
    <w:rsid w:val="00DB3211"/>
    <w:rsid w:val="00DB3610"/>
    <w:rsid w:val="00DB391C"/>
    <w:rsid w:val="00DB4451"/>
    <w:rsid w:val="00DB478C"/>
    <w:rsid w:val="00DB5480"/>
    <w:rsid w:val="00DB57A2"/>
    <w:rsid w:val="00DB707E"/>
    <w:rsid w:val="00DB7388"/>
    <w:rsid w:val="00DB7B71"/>
    <w:rsid w:val="00DC1BBF"/>
    <w:rsid w:val="00DC1C66"/>
    <w:rsid w:val="00DC201E"/>
    <w:rsid w:val="00DC22C9"/>
    <w:rsid w:val="00DC2A3E"/>
    <w:rsid w:val="00DC30EA"/>
    <w:rsid w:val="00DC4318"/>
    <w:rsid w:val="00DC4583"/>
    <w:rsid w:val="00DC4BCF"/>
    <w:rsid w:val="00DC4C73"/>
    <w:rsid w:val="00DC52D5"/>
    <w:rsid w:val="00DC5C87"/>
    <w:rsid w:val="00DC5CC9"/>
    <w:rsid w:val="00DC7131"/>
    <w:rsid w:val="00DD0028"/>
    <w:rsid w:val="00DD0B8B"/>
    <w:rsid w:val="00DD0ED4"/>
    <w:rsid w:val="00DD15FA"/>
    <w:rsid w:val="00DD1A23"/>
    <w:rsid w:val="00DD2537"/>
    <w:rsid w:val="00DD3C80"/>
    <w:rsid w:val="00DD4019"/>
    <w:rsid w:val="00DD47FF"/>
    <w:rsid w:val="00DD4F1B"/>
    <w:rsid w:val="00DD4F44"/>
    <w:rsid w:val="00DD5A1E"/>
    <w:rsid w:val="00DD6565"/>
    <w:rsid w:val="00DD6FDE"/>
    <w:rsid w:val="00DD7AB2"/>
    <w:rsid w:val="00DE0938"/>
    <w:rsid w:val="00DE0B09"/>
    <w:rsid w:val="00DE11B9"/>
    <w:rsid w:val="00DE15CD"/>
    <w:rsid w:val="00DE1F41"/>
    <w:rsid w:val="00DE1FAC"/>
    <w:rsid w:val="00DE243F"/>
    <w:rsid w:val="00DE2F8D"/>
    <w:rsid w:val="00DE3018"/>
    <w:rsid w:val="00DE3BAB"/>
    <w:rsid w:val="00DE3EF9"/>
    <w:rsid w:val="00DE559B"/>
    <w:rsid w:val="00DE6678"/>
    <w:rsid w:val="00DE6D74"/>
    <w:rsid w:val="00DE7567"/>
    <w:rsid w:val="00DF047D"/>
    <w:rsid w:val="00DF0761"/>
    <w:rsid w:val="00DF114C"/>
    <w:rsid w:val="00DF15CE"/>
    <w:rsid w:val="00DF18BD"/>
    <w:rsid w:val="00DF1F50"/>
    <w:rsid w:val="00DF2A41"/>
    <w:rsid w:val="00DF500E"/>
    <w:rsid w:val="00DF53C8"/>
    <w:rsid w:val="00DF6BA6"/>
    <w:rsid w:val="00DF6E60"/>
    <w:rsid w:val="00DF7310"/>
    <w:rsid w:val="00DF7539"/>
    <w:rsid w:val="00DF7A8C"/>
    <w:rsid w:val="00E004F8"/>
    <w:rsid w:val="00E010EE"/>
    <w:rsid w:val="00E01A10"/>
    <w:rsid w:val="00E021A3"/>
    <w:rsid w:val="00E027C2"/>
    <w:rsid w:val="00E02FA6"/>
    <w:rsid w:val="00E03DE8"/>
    <w:rsid w:val="00E04286"/>
    <w:rsid w:val="00E04A33"/>
    <w:rsid w:val="00E04F92"/>
    <w:rsid w:val="00E059A8"/>
    <w:rsid w:val="00E06021"/>
    <w:rsid w:val="00E0719F"/>
    <w:rsid w:val="00E07915"/>
    <w:rsid w:val="00E106F4"/>
    <w:rsid w:val="00E1149A"/>
    <w:rsid w:val="00E124F2"/>
    <w:rsid w:val="00E131C3"/>
    <w:rsid w:val="00E13928"/>
    <w:rsid w:val="00E13A1A"/>
    <w:rsid w:val="00E1423E"/>
    <w:rsid w:val="00E1432C"/>
    <w:rsid w:val="00E14DB1"/>
    <w:rsid w:val="00E15593"/>
    <w:rsid w:val="00E15DF1"/>
    <w:rsid w:val="00E1650D"/>
    <w:rsid w:val="00E173EF"/>
    <w:rsid w:val="00E176BB"/>
    <w:rsid w:val="00E207AD"/>
    <w:rsid w:val="00E21019"/>
    <w:rsid w:val="00E254B6"/>
    <w:rsid w:val="00E25A03"/>
    <w:rsid w:val="00E25D6A"/>
    <w:rsid w:val="00E25F58"/>
    <w:rsid w:val="00E26DAE"/>
    <w:rsid w:val="00E2770D"/>
    <w:rsid w:val="00E27E2C"/>
    <w:rsid w:val="00E30455"/>
    <w:rsid w:val="00E3085C"/>
    <w:rsid w:val="00E327AB"/>
    <w:rsid w:val="00E328E7"/>
    <w:rsid w:val="00E3407B"/>
    <w:rsid w:val="00E3417A"/>
    <w:rsid w:val="00E34404"/>
    <w:rsid w:val="00E36306"/>
    <w:rsid w:val="00E403B4"/>
    <w:rsid w:val="00E40CA1"/>
    <w:rsid w:val="00E40E7E"/>
    <w:rsid w:val="00E41D31"/>
    <w:rsid w:val="00E41D72"/>
    <w:rsid w:val="00E421FC"/>
    <w:rsid w:val="00E42757"/>
    <w:rsid w:val="00E4291F"/>
    <w:rsid w:val="00E42E08"/>
    <w:rsid w:val="00E42F99"/>
    <w:rsid w:val="00E432F7"/>
    <w:rsid w:val="00E437BF"/>
    <w:rsid w:val="00E451EE"/>
    <w:rsid w:val="00E45E11"/>
    <w:rsid w:val="00E467D0"/>
    <w:rsid w:val="00E47127"/>
    <w:rsid w:val="00E503AB"/>
    <w:rsid w:val="00E50CB2"/>
    <w:rsid w:val="00E532D9"/>
    <w:rsid w:val="00E53945"/>
    <w:rsid w:val="00E5437A"/>
    <w:rsid w:val="00E54678"/>
    <w:rsid w:val="00E547A4"/>
    <w:rsid w:val="00E54A67"/>
    <w:rsid w:val="00E54F7C"/>
    <w:rsid w:val="00E55461"/>
    <w:rsid w:val="00E5688B"/>
    <w:rsid w:val="00E56ABA"/>
    <w:rsid w:val="00E5717E"/>
    <w:rsid w:val="00E57280"/>
    <w:rsid w:val="00E61659"/>
    <w:rsid w:val="00E621EE"/>
    <w:rsid w:val="00E62C18"/>
    <w:rsid w:val="00E62C78"/>
    <w:rsid w:val="00E63145"/>
    <w:rsid w:val="00E63E4A"/>
    <w:rsid w:val="00E6424E"/>
    <w:rsid w:val="00E642EA"/>
    <w:rsid w:val="00E6471B"/>
    <w:rsid w:val="00E653AF"/>
    <w:rsid w:val="00E65DB8"/>
    <w:rsid w:val="00E6604C"/>
    <w:rsid w:val="00E668DE"/>
    <w:rsid w:val="00E67650"/>
    <w:rsid w:val="00E67906"/>
    <w:rsid w:val="00E71305"/>
    <w:rsid w:val="00E713B6"/>
    <w:rsid w:val="00E71C33"/>
    <w:rsid w:val="00E72BA5"/>
    <w:rsid w:val="00E72F17"/>
    <w:rsid w:val="00E733F1"/>
    <w:rsid w:val="00E7357C"/>
    <w:rsid w:val="00E735B2"/>
    <w:rsid w:val="00E747E5"/>
    <w:rsid w:val="00E74AA1"/>
    <w:rsid w:val="00E754BB"/>
    <w:rsid w:val="00E7567C"/>
    <w:rsid w:val="00E75E16"/>
    <w:rsid w:val="00E81E98"/>
    <w:rsid w:val="00E8224A"/>
    <w:rsid w:val="00E8262B"/>
    <w:rsid w:val="00E82693"/>
    <w:rsid w:val="00E835CF"/>
    <w:rsid w:val="00E838F6"/>
    <w:rsid w:val="00E841DB"/>
    <w:rsid w:val="00E848D5"/>
    <w:rsid w:val="00E84C3C"/>
    <w:rsid w:val="00E84E48"/>
    <w:rsid w:val="00E85349"/>
    <w:rsid w:val="00E85938"/>
    <w:rsid w:val="00E86001"/>
    <w:rsid w:val="00E87324"/>
    <w:rsid w:val="00E8798C"/>
    <w:rsid w:val="00E9103F"/>
    <w:rsid w:val="00E9117B"/>
    <w:rsid w:val="00E91356"/>
    <w:rsid w:val="00E918AD"/>
    <w:rsid w:val="00E92440"/>
    <w:rsid w:val="00E92E01"/>
    <w:rsid w:val="00E93AF8"/>
    <w:rsid w:val="00E9406B"/>
    <w:rsid w:val="00E94262"/>
    <w:rsid w:val="00E949E8"/>
    <w:rsid w:val="00E94DBA"/>
    <w:rsid w:val="00E95CE1"/>
    <w:rsid w:val="00E967C8"/>
    <w:rsid w:val="00E96E71"/>
    <w:rsid w:val="00E9704C"/>
    <w:rsid w:val="00EA07A2"/>
    <w:rsid w:val="00EA07E6"/>
    <w:rsid w:val="00EA1734"/>
    <w:rsid w:val="00EA1CB4"/>
    <w:rsid w:val="00EA22F4"/>
    <w:rsid w:val="00EA275F"/>
    <w:rsid w:val="00EA2AB3"/>
    <w:rsid w:val="00EA2D43"/>
    <w:rsid w:val="00EA34F1"/>
    <w:rsid w:val="00EA4082"/>
    <w:rsid w:val="00EA4FF5"/>
    <w:rsid w:val="00EA5210"/>
    <w:rsid w:val="00EA5233"/>
    <w:rsid w:val="00EA5920"/>
    <w:rsid w:val="00EA6D2A"/>
    <w:rsid w:val="00EA6F8E"/>
    <w:rsid w:val="00EB0416"/>
    <w:rsid w:val="00EB096A"/>
    <w:rsid w:val="00EB0B55"/>
    <w:rsid w:val="00EB1065"/>
    <w:rsid w:val="00EB1245"/>
    <w:rsid w:val="00EB1528"/>
    <w:rsid w:val="00EB18CC"/>
    <w:rsid w:val="00EB21D7"/>
    <w:rsid w:val="00EB2680"/>
    <w:rsid w:val="00EB308A"/>
    <w:rsid w:val="00EB32E4"/>
    <w:rsid w:val="00EB3937"/>
    <w:rsid w:val="00EB5235"/>
    <w:rsid w:val="00EB5776"/>
    <w:rsid w:val="00EB61D4"/>
    <w:rsid w:val="00EB6430"/>
    <w:rsid w:val="00EB652D"/>
    <w:rsid w:val="00EB6607"/>
    <w:rsid w:val="00EB6931"/>
    <w:rsid w:val="00EB7184"/>
    <w:rsid w:val="00EC03C8"/>
    <w:rsid w:val="00EC0E98"/>
    <w:rsid w:val="00EC116C"/>
    <w:rsid w:val="00EC1431"/>
    <w:rsid w:val="00EC1B3F"/>
    <w:rsid w:val="00EC1DA4"/>
    <w:rsid w:val="00EC20CC"/>
    <w:rsid w:val="00EC23D8"/>
    <w:rsid w:val="00EC275F"/>
    <w:rsid w:val="00EC28A7"/>
    <w:rsid w:val="00EC306F"/>
    <w:rsid w:val="00EC31DF"/>
    <w:rsid w:val="00EC394A"/>
    <w:rsid w:val="00EC3CE4"/>
    <w:rsid w:val="00EC4555"/>
    <w:rsid w:val="00EC468B"/>
    <w:rsid w:val="00EC72A0"/>
    <w:rsid w:val="00ED0703"/>
    <w:rsid w:val="00ED0902"/>
    <w:rsid w:val="00ED1D9B"/>
    <w:rsid w:val="00ED2005"/>
    <w:rsid w:val="00ED42DC"/>
    <w:rsid w:val="00ED44AF"/>
    <w:rsid w:val="00ED4B9D"/>
    <w:rsid w:val="00ED5057"/>
    <w:rsid w:val="00ED6459"/>
    <w:rsid w:val="00ED6E46"/>
    <w:rsid w:val="00EE0DB6"/>
    <w:rsid w:val="00EE1626"/>
    <w:rsid w:val="00EE18DA"/>
    <w:rsid w:val="00EE1DF4"/>
    <w:rsid w:val="00EE3230"/>
    <w:rsid w:val="00EE3537"/>
    <w:rsid w:val="00EE4167"/>
    <w:rsid w:val="00EE4246"/>
    <w:rsid w:val="00EE4D6C"/>
    <w:rsid w:val="00EE5B42"/>
    <w:rsid w:val="00EE68A1"/>
    <w:rsid w:val="00EE734D"/>
    <w:rsid w:val="00EE75D5"/>
    <w:rsid w:val="00EE7A54"/>
    <w:rsid w:val="00EE7DF5"/>
    <w:rsid w:val="00EE7ECA"/>
    <w:rsid w:val="00EF10D6"/>
    <w:rsid w:val="00EF1580"/>
    <w:rsid w:val="00EF1809"/>
    <w:rsid w:val="00EF1E5E"/>
    <w:rsid w:val="00EF2777"/>
    <w:rsid w:val="00EF2DAB"/>
    <w:rsid w:val="00EF3A12"/>
    <w:rsid w:val="00EF3E6F"/>
    <w:rsid w:val="00EF58D8"/>
    <w:rsid w:val="00EF5C79"/>
    <w:rsid w:val="00EF6CA8"/>
    <w:rsid w:val="00EF7D3D"/>
    <w:rsid w:val="00F001E6"/>
    <w:rsid w:val="00F003FC"/>
    <w:rsid w:val="00F014EC"/>
    <w:rsid w:val="00F0196D"/>
    <w:rsid w:val="00F03A97"/>
    <w:rsid w:val="00F03E03"/>
    <w:rsid w:val="00F04AFB"/>
    <w:rsid w:val="00F050F3"/>
    <w:rsid w:val="00F0515E"/>
    <w:rsid w:val="00F051F3"/>
    <w:rsid w:val="00F05388"/>
    <w:rsid w:val="00F05C6F"/>
    <w:rsid w:val="00F06479"/>
    <w:rsid w:val="00F0649C"/>
    <w:rsid w:val="00F06C30"/>
    <w:rsid w:val="00F06DE4"/>
    <w:rsid w:val="00F10D21"/>
    <w:rsid w:val="00F11691"/>
    <w:rsid w:val="00F127A8"/>
    <w:rsid w:val="00F13B93"/>
    <w:rsid w:val="00F15423"/>
    <w:rsid w:val="00F15955"/>
    <w:rsid w:val="00F1638E"/>
    <w:rsid w:val="00F16CD6"/>
    <w:rsid w:val="00F17037"/>
    <w:rsid w:val="00F17242"/>
    <w:rsid w:val="00F17AB1"/>
    <w:rsid w:val="00F20857"/>
    <w:rsid w:val="00F20FA2"/>
    <w:rsid w:val="00F21843"/>
    <w:rsid w:val="00F2268C"/>
    <w:rsid w:val="00F229F2"/>
    <w:rsid w:val="00F249E9"/>
    <w:rsid w:val="00F24A09"/>
    <w:rsid w:val="00F26A08"/>
    <w:rsid w:val="00F27E13"/>
    <w:rsid w:val="00F27E79"/>
    <w:rsid w:val="00F30380"/>
    <w:rsid w:val="00F30687"/>
    <w:rsid w:val="00F30E69"/>
    <w:rsid w:val="00F31A51"/>
    <w:rsid w:val="00F31EDA"/>
    <w:rsid w:val="00F32E24"/>
    <w:rsid w:val="00F33172"/>
    <w:rsid w:val="00F331AC"/>
    <w:rsid w:val="00F3378B"/>
    <w:rsid w:val="00F34103"/>
    <w:rsid w:val="00F349A7"/>
    <w:rsid w:val="00F36A2A"/>
    <w:rsid w:val="00F36C49"/>
    <w:rsid w:val="00F36F5B"/>
    <w:rsid w:val="00F40B58"/>
    <w:rsid w:val="00F414C4"/>
    <w:rsid w:val="00F41733"/>
    <w:rsid w:val="00F420B5"/>
    <w:rsid w:val="00F42119"/>
    <w:rsid w:val="00F428CC"/>
    <w:rsid w:val="00F43A94"/>
    <w:rsid w:val="00F44684"/>
    <w:rsid w:val="00F447DF"/>
    <w:rsid w:val="00F44A4F"/>
    <w:rsid w:val="00F4501E"/>
    <w:rsid w:val="00F50D28"/>
    <w:rsid w:val="00F50DB8"/>
    <w:rsid w:val="00F51148"/>
    <w:rsid w:val="00F51C26"/>
    <w:rsid w:val="00F51DD5"/>
    <w:rsid w:val="00F54207"/>
    <w:rsid w:val="00F54885"/>
    <w:rsid w:val="00F54970"/>
    <w:rsid w:val="00F54A2D"/>
    <w:rsid w:val="00F54E74"/>
    <w:rsid w:val="00F55385"/>
    <w:rsid w:val="00F56480"/>
    <w:rsid w:val="00F568E1"/>
    <w:rsid w:val="00F5769D"/>
    <w:rsid w:val="00F578B0"/>
    <w:rsid w:val="00F57C26"/>
    <w:rsid w:val="00F60749"/>
    <w:rsid w:val="00F61919"/>
    <w:rsid w:val="00F61D1C"/>
    <w:rsid w:val="00F641E5"/>
    <w:rsid w:val="00F64692"/>
    <w:rsid w:val="00F64A3B"/>
    <w:rsid w:val="00F64AA8"/>
    <w:rsid w:val="00F65ADC"/>
    <w:rsid w:val="00F65C08"/>
    <w:rsid w:val="00F663B1"/>
    <w:rsid w:val="00F66B56"/>
    <w:rsid w:val="00F67913"/>
    <w:rsid w:val="00F70D63"/>
    <w:rsid w:val="00F71281"/>
    <w:rsid w:val="00F7132A"/>
    <w:rsid w:val="00F7257D"/>
    <w:rsid w:val="00F7269D"/>
    <w:rsid w:val="00F72DDE"/>
    <w:rsid w:val="00F72DF4"/>
    <w:rsid w:val="00F73071"/>
    <w:rsid w:val="00F7343D"/>
    <w:rsid w:val="00F74E64"/>
    <w:rsid w:val="00F75423"/>
    <w:rsid w:val="00F765AE"/>
    <w:rsid w:val="00F76753"/>
    <w:rsid w:val="00F768C8"/>
    <w:rsid w:val="00F76B83"/>
    <w:rsid w:val="00F76B99"/>
    <w:rsid w:val="00F77130"/>
    <w:rsid w:val="00F77473"/>
    <w:rsid w:val="00F7757C"/>
    <w:rsid w:val="00F77800"/>
    <w:rsid w:val="00F80945"/>
    <w:rsid w:val="00F80D74"/>
    <w:rsid w:val="00F80E08"/>
    <w:rsid w:val="00F81286"/>
    <w:rsid w:val="00F8196A"/>
    <w:rsid w:val="00F82D3E"/>
    <w:rsid w:val="00F82D8B"/>
    <w:rsid w:val="00F83BA3"/>
    <w:rsid w:val="00F84606"/>
    <w:rsid w:val="00F84AC8"/>
    <w:rsid w:val="00F853AC"/>
    <w:rsid w:val="00F8683A"/>
    <w:rsid w:val="00F86DAD"/>
    <w:rsid w:val="00F87FE2"/>
    <w:rsid w:val="00F91298"/>
    <w:rsid w:val="00F91F0B"/>
    <w:rsid w:val="00F922A0"/>
    <w:rsid w:val="00F92B67"/>
    <w:rsid w:val="00F92FEC"/>
    <w:rsid w:val="00F93366"/>
    <w:rsid w:val="00F9361E"/>
    <w:rsid w:val="00F93AF8"/>
    <w:rsid w:val="00F93E9F"/>
    <w:rsid w:val="00F944AD"/>
    <w:rsid w:val="00F95194"/>
    <w:rsid w:val="00F95215"/>
    <w:rsid w:val="00F95CE9"/>
    <w:rsid w:val="00F96011"/>
    <w:rsid w:val="00F96454"/>
    <w:rsid w:val="00F96EA5"/>
    <w:rsid w:val="00F97245"/>
    <w:rsid w:val="00F978A9"/>
    <w:rsid w:val="00F97EA6"/>
    <w:rsid w:val="00FA2007"/>
    <w:rsid w:val="00FA2385"/>
    <w:rsid w:val="00FA2A62"/>
    <w:rsid w:val="00FA2ABC"/>
    <w:rsid w:val="00FA3AB5"/>
    <w:rsid w:val="00FA4759"/>
    <w:rsid w:val="00FA4A24"/>
    <w:rsid w:val="00FA4B99"/>
    <w:rsid w:val="00FA4EF5"/>
    <w:rsid w:val="00FA515B"/>
    <w:rsid w:val="00FB19FB"/>
    <w:rsid w:val="00FB1C4E"/>
    <w:rsid w:val="00FB249D"/>
    <w:rsid w:val="00FB2979"/>
    <w:rsid w:val="00FB2EDE"/>
    <w:rsid w:val="00FB2F76"/>
    <w:rsid w:val="00FB41E3"/>
    <w:rsid w:val="00FB4358"/>
    <w:rsid w:val="00FB4651"/>
    <w:rsid w:val="00FB468D"/>
    <w:rsid w:val="00FB46A2"/>
    <w:rsid w:val="00FB4D43"/>
    <w:rsid w:val="00FB58CE"/>
    <w:rsid w:val="00FB5A8E"/>
    <w:rsid w:val="00FB5CFF"/>
    <w:rsid w:val="00FB752F"/>
    <w:rsid w:val="00FC0484"/>
    <w:rsid w:val="00FC0E9A"/>
    <w:rsid w:val="00FC117B"/>
    <w:rsid w:val="00FC2BF9"/>
    <w:rsid w:val="00FC4149"/>
    <w:rsid w:val="00FC48A8"/>
    <w:rsid w:val="00FC5C6B"/>
    <w:rsid w:val="00FC64FC"/>
    <w:rsid w:val="00FC6F3B"/>
    <w:rsid w:val="00FC715C"/>
    <w:rsid w:val="00FC77DE"/>
    <w:rsid w:val="00FD02D9"/>
    <w:rsid w:val="00FD0DD7"/>
    <w:rsid w:val="00FD0E7B"/>
    <w:rsid w:val="00FD1E5D"/>
    <w:rsid w:val="00FD1E8D"/>
    <w:rsid w:val="00FD1F1E"/>
    <w:rsid w:val="00FD22D5"/>
    <w:rsid w:val="00FD2466"/>
    <w:rsid w:val="00FD27C8"/>
    <w:rsid w:val="00FD3136"/>
    <w:rsid w:val="00FD485C"/>
    <w:rsid w:val="00FD48D8"/>
    <w:rsid w:val="00FD58E7"/>
    <w:rsid w:val="00FD60BC"/>
    <w:rsid w:val="00FD7A99"/>
    <w:rsid w:val="00FD7B2E"/>
    <w:rsid w:val="00FE02CE"/>
    <w:rsid w:val="00FE1CCF"/>
    <w:rsid w:val="00FE20D5"/>
    <w:rsid w:val="00FE2A76"/>
    <w:rsid w:val="00FE2AD1"/>
    <w:rsid w:val="00FE2D46"/>
    <w:rsid w:val="00FE2EF6"/>
    <w:rsid w:val="00FE36D4"/>
    <w:rsid w:val="00FE4826"/>
    <w:rsid w:val="00FE6838"/>
    <w:rsid w:val="00FF0EDB"/>
    <w:rsid w:val="00FF16B5"/>
    <w:rsid w:val="00FF17A3"/>
    <w:rsid w:val="00FF201A"/>
    <w:rsid w:val="00FF244B"/>
    <w:rsid w:val="00FF3684"/>
    <w:rsid w:val="00FF3E27"/>
    <w:rsid w:val="00FF3F49"/>
    <w:rsid w:val="00FF4630"/>
    <w:rsid w:val="00FF50C3"/>
    <w:rsid w:val="00FF5B10"/>
    <w:rsid w:val="00FF5BD7"/>
    <w:rsid w:val="00FF5CDA"/>
    <w:rsid w:val="00FF5DBE"/>
    <w:rsid w:val="00FF6562"/>
    <w:rsid w:val="00FF71B7"/>
    <w:rsid w:val="00FF753B"/>
    <w:rsid w:val="00FF77E3"/>
    <w:rsid w:val="5D855DA1"/>
    <w:rsid w:val="75EC8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D2C0192"/>
  <w15:docId w15:val="{B02E4081-491C-491C-8EC7-E6D9353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A7A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7A7A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D22D5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755B9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3"/>
    </w:rPr>
  </w:style>
  <w:style w:type="paragraph" w:styleId="Heading4">
    <w:name w:val="heading 4"/>
    <w:basedOn w:val="Heading3"/>
    <w:next w:val="Normal"/>
    <w:link w:val="Heading4Char"/>
    <w:qFormat/>
    <w:rsid w:val="00FD22D5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A57A7A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57A7A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57A7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57A7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57A7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7A7A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755B9"/>
    <w:rPr>
      <w:rFonts w:ascii="Arial Bold" w:hAnsi="Arial Bold"/>
      <w:b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221C9B"/>
    <w:pPr>
      <w:spacing w:before="160" w:after="100" w:line="240" w:lineRule="atLeast"/>
    </w:pPr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221C9B"/>
    <w:rPr>
      <w:rFonts w:ascii="Arial" w:hAnsi="Arial" w:cs="Arial"/>
      <w:sz w:val="23"/>
      <w:szCs w:val="23"/>
      <w:lang w:eastAsia="en-US"/>
    </w:rPr>
  </w:style>
  <w:style w:type="paragraph" w:customStyle="1" w:styleId="BodyText-Box">
    <w:name w:val="Body Text - Box"/>
    <w:basedOn w:val="BodyText"/>
    <w:autoRedefine/>
    <w:rsid w:val="00A57A7A"/>
    <w:pPr>
      <w:tabs>
        <w:tab w:val="left" w:pos="567"/>
      </w:tabs>
      <w:spacing w:before="120" w:after="120" w:line="240" w:lineRule="auto"/>
      <w:ind w:right="-143"/>
    </w:pPr>
    <w:rPr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A57A7A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A57A7A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A57A7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A57A7A"/>
    <w:pPr>
      <w:tabs>
        <w:tab w:val="clear" w:pos="1418"/>
      </w:tabs>
      <w:spacing w:before="80" w:after="60" w:line="276" w:lineRule="auto"/>
      <w:ind w:left="0" w:firstLine="0"/>
    </w:pPr>
    <w:rPr>
      <w:rFonts w:cs="Arial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257C24"/>
    <w:pPr>
      <w:numPr>
        <w:numId w:val="49"/>
      </w:numPr>
      <w:spacing w:before="120" w:after="80"/>
      <w:ind w:left="357" w:hanging="357"/>
    </w:pPr>
    <w:rPr>
      <w:szCs w:val="20"/>
    </w:rPr>
  </w:style>
  <w:style w:type="character" w:customStyle="1" w:styleId="Bullet1Char">
    <w:name w:val="Bullet 1 Char"/>
    <w:link w:val="Bullet1"/>
    <w:rsid w:val="00257C2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A57A7A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A57A7A"/>
    <w:pPr>
      <w:ind w:left="425"/>
    </w:pPr>
  </w:style>
  <w:style w:type="paragraph" w:customStyle="1" w:styleId="Bullet2">
    <w:name w:val="Bullet 2"/>
    <w:basedOn w:val="Bullet1"/>
    <w:rsid w:val="0035092E"/>
    <w:pPr>
      <w:numPr>
        <w:numId w:val="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A57A7A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A57A7A"/>
    <w:pPr>
      <w:ind w:left="851"/>
    </w:pPr>
  </w:style>
  <w:style w:type="paragraph" w:customStyle="1" w:styleId="Bullet3">
    <w:name w:val="Bullet 3"/>
    <w:basedOn w:val="Bullet2"/>
    <w:rsid w:val="00D461DF"/>
    <w:pPr>
      <w:numPr>
        <w:numId w:val="3"/>
      </w:numPr>
      <w:tabs>
        <w:tab w:val="clear" w:pos="851"/>
      </w:tabs>
      <w:ind w:left="1094" w:hanging="357"/>
    </w:pPr>
  </w:style>
  <w:style w:type="paragraph" w:customStyle="1" w:styleId="Bullet3Paragraph">
    <w:name w:val="Bullet 3 Paragraph"/>
    <w:basedOn w:val="Bullet2Paragraph"/>
    <w:rsid w:val="00A57A7A"/>
    <w:pPr>
      <w:ind w:left="1276"/>
    </w:pPr>
  </w:style>
  <w:style w:type="character" w:customStyle="1" w:styleId="Heading8Char">
    <w:name w:val="Heading 8 Char"/>
    <w:link w:val="Heading8"/>
    <w:rsid w:val="00A57A7A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A57A7A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A57A7A"/>
    <w:pPr>
      <w:ind w:left="1701"/>
    </w:pPr>
  </w:style>
  <w:style w:type="paragraph" w:customStyle="1" w:styleId="ChapterHeadingStyle">
    <w:name w:val="Chapter Heading Style"/>
    <w:basedOn w:val="Normal"/>
    <w:rsid w:val="00A57A7A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9X">
    <w:name w:val="Chart 9.X"/>
    <w:basedOn w:val="Normal"/>
    <w:next w:val="Normal"/>
    <w:rsid w:val="006D5570"/>
    <w:pPr>
      <w:keepLines/>
      <w:widowControl w:val="0"/>
      <w:numPr>
        <w:numId w:val="11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A57A7A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A5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A"/>
  </w:style>
  <w:style w:type="character" w:customStyle="1" w:styleId="CommentTextChar">
    <w:name w:val="Comment Text Char"/>
    <w:link w:val="CommentText"/>
    <w:uiPriority w:val="99"/>
    <w:rsid w:val="00A57A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57A7A"/>
    <w:rPr>
      <w:b/>
      <w:bCs/>
    </w:rPr>
  </w:style>
  <w:style w:type="character" w:customStyle="1" w:styleId="CommentSubjectChar">
    <w:name w:val="Comment Subject Char"/>
    <w:link w:val="CommentSubject"/>
    <w:rsid w:val="00A57A7A"/>
    <w:rPr>
      <w:b/>
      <w:bCs/>
      <w:lang w:eastAsia="en-US"/>
    </w:rPr>
  </w:style>
  <w:style w:type="character" w:styleId="EndnoteReference">
    <w:name w:val="endnote reference"/>
    <w:rsid w:val="00A57A7A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A57A7A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A57A7A"/>
    <w:rPr>
      <w:rFonts w:ascii="Arial" w:hAnsi="Arial"/>
      <w:sz w:val="18"/>
      <w:lang w:eastAsia="en-US"/>
    </w:rPr>
  </w:style>
  <w:style w:type="character" w:styleId="FootnoteReference">
    <w:name w:val="footnote reference"/>
    <w:rsid w:val="00A57A7A"/>
    <w:rPr>
      <w:vertAlign w:val="superscript"/>
    </w:rPr>
  </w:style>
  <w:style w:type="paragraph" w:styleId="FootnoteText">
    <w:name w:val="footnote text"/>
    <w:basedOn w:val="Normal"/>
    <w:link w:val="FootnoteTextChar"/>
    <w:rsid w:val="00A57A7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A57A7A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57A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A7A"/>
    <w:rPr>
      <w:lang w:eastAsia="en-US"/>
    </w:rPr>
  </w:style>
  <w:style w:type="paragraph" w:customStyle="1" w:styleId="HeaderHeading">
    <w:name w:val="Header Heading"/>
    <w:basedOn w:val="Normal"/>
    <w:rsid w:val="00A57A7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A57A7A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FD22D5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A57A7A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A57A7A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A57A7A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57A7A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A57A7A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A57A7A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A57A7A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A57A7A"/>
  </w:style>
  <w:style w:type="character" w:customStyle="1" w:styleId="NoSpacingChar">
    <w:name w:val="No Spacing Char"/>
    <w:link w:val="NoSpacing"/>
    <w:rsid w:val="00A57A7A"/>
    <w:rPr>
      <w:lang w:eastAsia="en-US"/>
    </w:rPr>
  </w:style>
  <w:style w:type="paragraph" w:customStyle="1" w:styleId="Object">
    <w:name w:val="Object"/>
    <w:basedOn w:val="Normal"/>
    <w:next w:val="Normal"/>
    <w:rsid w:val="00A57A7A"/>
    <w:pPr>
      <w:jc w:val="center"/>
    </w:pPr>
  </w:style>
  <w:style w:type="paragraph" w:customStyle="1" w:styleId="ObjectFootnote">
    <w:name w:val="Object Footnote"/>
    <w:basedOn w:val="Object"/>
    <w:next w:val="Normal"/>
    <w:rsid w:val="00A57A7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A57A7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A57A7A"/>
    <w:pPr>
      <w:ind w:left="709" w:hanging="283"/>
    </w:pPr>
  </w:style>
  <w:style w:type="character" w:styleId="PageNumber">
    <w:name w:val="page number"/>
    <w:rsid w:val="00A57A7A"/>
  </w:style>
  <w:style w:type="paragraph" w:styleId="Quote">
    <w:name w:val="Quote"/>
    <w:basedOn w:val="Normal"/>
    <w:next w:val="Normal"/>
    <w:link w:val="QuoteChar"/>
    <w:uiPriority w:val="29"/>
    <w:qFormat/>
    <w:rsid w:val="00A57A7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57A7A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A57A7A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A57A7A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A57A7A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9X">
    <w:name w:val="Table 9.X"/>
    <w:basedOn w:val="Normal"/>
    <w:next w:val="Normal"/>
    <w:rsid w:val="00D954D0"/>
    <w:pPr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A57A7A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A57A7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A57A7A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A57A7A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A57A7A"/>
    <w:rPr>
      <w:color w:val="808080"/>
      <w:shd w:val="clear" w:color="auto" w:fill="E6E6E6"/>
    </w:rPr>
  </w:style>
  <w:style w:type="paragraph" w:customStyle="1" w:styleId="Table5X">
    <w:name w:val="Table 5.X"/>
    <w:basedOn w:val="Normal"/>
    <w:next w:val="Normal"/>
    <w:rsid w:val="005C0B66"/>
    <w:pPr>
      <w:widowControl w:val="0"/>
      <w:tabs>
        <w:tab w:val="left" w:pos="1304"/>
      </w:tabs>
      <w:spacing w:before="360" w:after="120"/>
      <w:ind w:left="360" w:hanging="360"/>
    </w:pPr>
    <w:rPr>
      <w:rFonts w:ascii="Arial" w:hAnsi="Arial"/>
      <w:bCs/>
      <w:i/>
      <w:color w:val="4F4F4F"/>
      <w:kern w:val="28"/>
      <w:sz w:val="22"/>
      <w:szCs w:val="22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FD22D5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A57A7A"/>
    <w:rPr>
      <w:rFonts w:ascii="Arial" w:hAnsi="Arial"/>
      <w:caps/>
      <w:color w:val="1D3278"/>
      <w:kern w:val="28"/>
      <w:sz w:val="40"/>
      <w:szCs w:val="36"/>
      <w:lang w:eastAsia="en-US"/>
    </w:rPr>
  </w:style>
  <w:style w:type="paragraph" w:customStyle="1" w:styleId="StyleTable9XLeft0cmFirstline0cm">
    <w:name w:val="Style Table 9.X + Left:  0 cm First line:  0 cm"/>
    <w:basedOn w:val="Table9X"/>
    <w:rsid w:val="00D26D7E"/>
    <w:pPr>
      <w:numPr>
        <w:numId w:val="8"/>
      </w:num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Chart9XLeft0cmHanging063cm">
    <w:name w:val="Style Chart 9.X + Left:  0 cm Hanging:  0.63 cm"/>
    <w:basedOn w:val="Chart9X"/>
    <w:rsid w:val="00D954D0"/>
    <w:pPr>
      <w:numPr>
        <w:numId w:val="10"/>
      </w:numPr>
    </w:pPr>
    <w:rPr>
      <w:bCs w:val="0"/>
      <w:iCs/>
      <w:szCs w:val="20"/>
    </w:rPr>
  </w:style>
  <w:style w:type="paragraph" w:customStyle="1" w:styleId="StyleChart9XLeft0cmFirstline0cm">
    <w:name w:val="Style Chart 9.X + Left:  0 cm First line:  0 cm"/>
    <w:basedOn w:val="Chart9X"/>
    <w:rsid w:val="002D1FDE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Arial9ptBoldCustomColorRGB37169225Firstline">
    <w:name w:val="Style Arial 9 pt Bold Custom Color(RGB(37169225)) First line:..."/>
    <w:basedOn w:val="Normal"/>
    <w:rsid w:val="00027FAD"/>
    <w:pPr>
      <w:ind w:firstLineChars="100" w:firstLine="181"/>
    </w:pPr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027FAD"/>
    <w:pPr>
      <w:jc w:val="right"/>
    </w:pPr>
    <w:rPr>
      <w:rFonts w:ascii="Arial Bold" w:hAnsi="Arial Bold"/>
      <w:b/>
      <w:bCs/>
      <w:color w:val="00ABE6"/>
      <w:sz w:val="18"/>
    </w:rPr>
  </w:style>
  <w:style w:type="character" w:customStyle="1" w:styleId="StyleArial9ptBoldCustomColorRGB37169225">
    <w:name w:val="Style Arial 9 pt Bold Custom Color(RGB(37169225))"/>
    <w:basedOn w:val="DefaultParagraphFont"/>
    <w:rsid w:val="00027FAD"/>
    <w:rPr>
      <w:rFonts w:ascii="Arial Bold" w:hAnsi="Arial Bold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7817A5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StyleArial9ptBoldCustomColorRGB0171230">
    <w:name w:val="Style Arial 9 pt Bold Custom Color(RGB(0171230))"/>
    <w:basedOn w:val="DefaultParagraphFont"/>
    <w:rsid w:val="003E7D44"/>
    <w:rPr>
      <w:rFonts w:ascii="Arial" w:hAnsi="Arial"/>
      <w:b/>
      <w:bCs/>
      <w:color w:val="00ABE6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D5570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55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557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5570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112005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06B69"/>
    <w:rPr>
      <w:b/>
      <w:bCs/>
    </w:rPr>
  </w:style>
  <w:style w:type="paragraph" w:customStyle="1" w:styleId="51Heading2">
    <w:name w:val="5.1 Heading 2"/>
    <w:basedOn w:val="Normal"/>
    <w:qFormat/>
    <w:rsid w:val="00D52673"/>
    <w:pPr>
      <w:numPr>
        <w:numId w:val="42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733C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C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5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1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597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42" Type="http://schemas.openxmlformats.org/officeDocument/2006/relationships/header" Target="header23.xml"/><Relationship Id="rId47" Type="http://schemas.openxmlformats.org/officeDocument/2006/relationships/footer" Target="footer10.xml"/><Relationship Id="rId63" Type="http://schemas.openxmlformats.org/officeDocument/2006/relationships/footer" Target="footer14.xml"/><Relationship Id="rId68" Type="http://schemas.openxmlformats.org/officeDocument/2006/relationships/header" Target="header42.xml"/><Relationship Id="rId16" Type="http://schemas.openxmlformats.org/officeDocument/2006/relationships/footer" Target="footer3.xml"/><Relationship Id="rId11" Type="http://schemas.openxmlformats.org/officeDocument/2006/relationships/endnotes" Target="endnotes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74" Type="http://schemas.openxmlformats.org/officeDocument/2006/relationships/header" Target="header47.xml"/><Relationship Id="rId79" Type="http://schemas.openxmlformats.org/officeDocument/2006/relationships/footer" Target="footer18.xml"/><Relationship Id="rId5" Type="http://schemas.openxmlformats.org/officeDocument/2006/relationships/customXml" Target="../customXml/item5.xml"/><Relationship Id="rId61" Type="http://schemas.openxmlformats.org/officeDocument/2006/relationships/header" Target="header37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footer" Target="footer5.xml"/><Relationship Id="rId30" Type="http://schemas.openxmlformats.org/officeDocument/2006/relationships/header" Target="header14.xml"/><Relationship Id="rId35" Type="http://schemas.openxmlformats.org/officeDocument/2006/relationships/footer" Target="footer7.xml"/><Relationship Id="rId43" Type="http://schemas.openxmlformats.org/officeDocument/2006/relationships/footer" Target="footer9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header" Target="header43.xml"/><Relationship Id="rId77" Type="http://schemas.openxmlformats.org/officeDocument/2006/relationships/header" Target="header49.xml"/><Relationship Id="rId8" Type="http://schemas.openxmlformats.org/officeDocument/2006/relationships/settings" Target="settings.xml"/><Relationship Id="rId51" Type="http://schemas.openxmlformats.org/officeDocument/2006/relationships/footer" Target="footer11.xml"/><Relationship Id="rId72" Type="http://schemas.openxmlformats.org/officeDocument/2006/relationships/header" Target="header45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footer" Target="footer13.xml"/><Relationship Id="rId67" Type="http://schemas.openxmlformats.org/officeDocument/2006/relationships/footer" Target="footer15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" Type="http://schemas.openxmlformats.org/officeDocument/2006/relationships/footnotes" Target="footnotes.xml"/><Relationship Id="rId31" Type="http://schemas.openxmlformats.org/officeDocument/2006/relationships/footer" Target="footer6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header" Target="header40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footer" Target="footer8.xml"/><Relationship Id="rId34" Type="http://schemas.openxmlformats.org/officeDocument/2006/relationships/header" Target="header17.xml"/><Relationship Id="rId50" Type="http://schemas.openxmlformats.org/officeDocument/2006/relationships/header" Target="header29.xml"/><Relationship Id="rId55" Type="http://schemas.openxmlformats.org/officeDocument/2006/relationships/footer" Target="footer12.xml"/><Relationship Id="rId76" Type="http://schemas.openxmlformats.org/officeDocument/2006/relationships/header" Target="header48.xml"/><Relationship Id="rId7" Type="http://schemas.openxmlformats.org/officeDocument/2006/relationships/styles" Target="styles.xml"/><Relationship Id="rId71" Type="http://schemas.openxmlformats.org/officeDocument/2006/relationships/footer" Target="footer16.xml"/><Relationship Id="rId2" Type="http://schemas.openxmlformats.org/officeDocument/2006/relationships/customXml" Target="../customXml/item2.xml"/><Relationship Id="rId29" Type="http://schemas.openxmlformats.org/officeDocument/2006/relationships/header" Target="header13.xml"/><Relationship Id="rId24" Type="http://schemas.openxmlformats.org/officeDocument/2006/relationships/header" Target="header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66" Type="http://schemas.openxmlformats.org/officeDocument/2006/relationships/header" Target="head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A8F43476EB784464BFCC994945052FE7" version="1.0.0">
  <systemFields>
    <field name="Objective-Id">
      <value order="0">A4329809</value>
    </field>
    <field name="Objective-Title">
      <value order="0">05 PRINTER FINAL  - Premier and Cabinet BP3 chapter</value>
    </field>
    <field name="Objective-Description">
      <value order="0"/>
    </field>
    <field name="Objective-CreationStamp">
      <value order="0">2019-06-07T23:11:05Z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2019-06-11T08:07:10Z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AD9B-B744-4E87-8106-663EC2489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410E5DED-F5B1-4440-99DE-5EF17E4CFFC8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4.xml><?xml version="1.0" encoding="utf-8"?>
<ds:datastoreItem xmlns:ds="http://schemas.openxmlformats.org/officeDocument/2006/customXml" ds:itemID="{E7B2D3F2-6A50-4AD2-92F5-DFDC55BD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9044C5-023A-499F-8AB2-90F7D57B1A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13400</Words>
  <Characters>76381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- 05 Premier and Cabinet Cluster</vt:lpstr>
    </vt:vector>
  </TitlesOfParts>
  <Company>NSW Treasury</Company>
  <LinksUpToDate>false</LinksUpToDate>
  <CharactersWithSpaces>89602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- 05 Premier and Cabinet cluster</dc:title>
  <dc:subject/>
  <dc:creator>The Treasury</dc:creator>
  <cp:keywords>The Treasury</cp:keywords>
  <dc:description/>
  <cp:lastModifiedBy>Francess Lavorato</cp:lastModifiedBy>
  <cp:revision>57</cp:revision>
  <cp:lastPrinted>2020-11-12T06:10:00Z</cp:lastPrinted>
  <dcterms:created xsi:type="dcterms:W3CDTF">2020-11-06T13:27:00Z</dcterms:created>
  <dcterms:modified xsi:type="dcterms:W3CDTF">2020-11-12T06:10:00Z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A4329809</vt:lpwstr>
  </property>
  <property fmtid="{D5CDD505-2E9C-101B-9397-08002B2CF9AE}" pid="4" name="Objective-Title">
    <vt:lpwstr>05 PRINTER FINAL  - Premier and Cabinet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2019-06-11T08:07:10Z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Objective-Approval Status">
    <vt:lpwstr>Never Submitted</vt:lpwstr>
  </property>
  <property fmtid="{D5CDD505-2E9C-101B-9397-08002B2CF9AE}" pid="34" name="Objective-Document Type">
    <vt:lpwstr>Financials (FIN)</vt:lpwstr>
  </property>
  <property fmtid="{D5CDD505-2E9C-101B-9397-08002B2CF9AE}" pid="35" name="Objective-Sensitivity Label">
    <vt:lpwstr>NSW Government</vt:lpwstr>
  </property>
  <property fmtid="{D5CDD505-2E9C-101B-9397-08002B2CF9AE}" pid="36" name="Objective-Approval History">
    <vt:lpwstr/>
  </property>
  <property fmtid="{D5CDD505-2E9C-101B-9397-08002B2CF9AE}" pid="37" name="Objective-Print and Dispatch Instructions">
    <vt:lpwstr/>
  </property>
  <property fmtid="{D5CDD505-2E9C-101B-9397-08002B2CF9AE}" pid="38" name="Objective-Submitted By">
    <vt:lpwstr/>
  </property>
  <property fmtid="{D5CDD505-2E9C-101B-9397-08002B2CF9AE}" pid="39" name="Objective-Approval Due">
    <vt:lpwstr/>
  </property>
  <property fmtid="{D5CDD505-2E9C-101B-9397-08002B2CF9AE}" pid="40" name="Objective-Current Approver">
    <vt:lpwstr/>
  </property>
  <property fmtid="{D5CDD505-2E9C-101B-9397-08002B2CF9AE}" pid="41" name="Objective-Document Tag(s)">
    <vt:lpwstr/>
  </property>
  <property fmtid="{D5CDD505-2E9C-101B-9397-08002B2CF9AE}" pid="42" name="Objective-Print and Dispatch Approach">
    <vt:lpwstr/>
  </property>
  <property fmtid="{D5CDD505-2E9C-101B-9397-08002B2CF9AE}" pid="43" name="Objective-Approval Date">
    <vt:lpwstr/>
  </property>
  <property fmtid="{D5CDD505-2E9C-101B-9397-08002B2CF9AE}" pid="44" name="Objective-Sensitivity Label [system]">
    <vt:lpwstr>NSW Government</vt:lpwstr>
  </property>
  <property fmtid="{D5CDD505-2E9C-101B-9397-08002B2CF9AE}" pid="45" name="Objective-Document Type [system]">
    <vt:lpwstr>Financials (FIN)</vt:lpwstr>
  </property>
  <property fmtid="{D5CDD505-2E9C-101B-9397-08002B2CF9AE}" pid="46" name="Objective-Approval Status [system]">
    <vt:lpwstr>Never Submitted</vt:lpwstr>
  </property>
  <property fmtid="{D5CDD505-2E9C-101B-9397-08002B2CF9AE}" pid="47" name="Objective-Approval Due [system]">
    <vt:lpwstr/>
  </property>
  <property fmtid="{D5CDD505-2E9C-101B-9397-08002B2CF9AE}" pid="48" name="Objective-Approval Date [system]">
    <vt:lpwstr/>
  </property>
  <property fmtid="{D5CDD505-2E9C-101B-9397-08002B2CF9AE}" pid="49" name="Objective-Submitted By [system]">
    <vt:lpwstr/>
  </property>
  <property fmtid="{D5CDD505-2E9C-101B-9397-08002B2CF9AE}" pid="50" name="Objective-Current Approver [system]">
    <vt:lpwstr/>
  </property>
  <property fmtid="{D5CDD505-2E9C-101B-9397-08002B2CF9AE}" pid="51" name="Objective-Approval History [system]">
    <vt:lpwstr/>
  </property>
  <property fmtid="{D5CDD505-2E9C-101B-9397-08002B2CF9AE}" pid="52" name="Objective-Print and Dispatch Approach [system]">
    <vt:lpwstr/>
  </property>
  <property fmtid="{D5CDD505-2E9C-101B-9397-08002B2CF9AE}" pid="53" name="Objective-Print and Dispatch Instructions [system]">
    <vt:lpwstr/>
  </property>
  <property fmtid="{D5CDD505-2E9C-101B-9397-08002B2CF9AE}" pid="54" name="Objective-Document Tag(s) [system]">
    <vt:lpwstr/>
  </property>
  <property fmtid="{D5CDD505-2E9C-101B-9397-08002B2CF9AE}" pid="55" name="_DocHome">
    <vt:i4>-1783126090</vt:i4>
  </property>
  <property fmtid="{D5CDD505-2E9C-101B-9397-08002B2CF9AE}" pid="56" name="Objective-Shared By">
    <vt:lpwstr/>
  </property>
  <property fmtid="{D5CDD505-2E9C-101B-9397-08002B2CF9AE}" pid="57" name="Objective-Shared By [system]">
    <vt:lpwstr/>
  </property>
  <property fmtid="{D5CDD505-2E9C-101B-9397-08002B2CF9AE}" pid="58" name="ContentTypeId">
    <vt:lpwstr>0x010100F02F16F1AFBDE54EBD2685E90FE1922F</vt:lpwstr>
  </property>
</Properties>
</file>